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29bf" w14:textId="aed2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Бадамша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30 желтоқсандағы № 222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224237,8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17746,0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1797,0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204694,8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229733,3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-5495,5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5495,5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5495,5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05.05.2023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27.07.2023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түсімдер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әлеуметтiк төлемдердi есептеу, сондай-ақ айыппұл санкцияларын, салықтарды және басқа да төлемдердi қолдану үшiн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округінің бюджетінде аудандық бюджеттен берілген субвенция көлемі – 87666,0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жерлеу орындарын ұстау және туысы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 кенттерде, ауылдық округтерде автомобиль жолдарын салу және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 аудандық бюджеттен ағымдағы нысаналы трансфеттер түскені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Қарғалы аудандық мәслихатының 27.07.2023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Бадамша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Муқтаж азаматтарға үйде әлеуметтік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9300,0,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