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ad47" w14:textId="7aba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93 "2022-2024 жылдарға арналған Бадамша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13 қыркүйектегі № 185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Бадамша ауылдық округ бюджетін бекіту туралы" 2021 жылғы 30 желтоқсандағы № 93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–"123 477,2" сандары "133 276,5"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"9 143" сандары "17 143"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–"1 807" сандары "2 222"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"104 527,2" сандары "113 911,5"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"127 717,5" сандары "137 516,8"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 жылға арналған ауылдық округ бюджетіне: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мемлекеттік тұрғын үй қорының сақталуын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жөндеуге аудандық бюджеттен ағымдағы нысаналы трансфеттер түскені ескерілсін.".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13 қыркүйектегі № 185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