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8114" w14:textId="3e38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2021 жылғы 22 желтоқсандағы № 80 "2022-2024 жылдарға арналған Қарғалы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2022 жылғы 6 қыркүйектегі № 174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Қарғалы аудандық мәслихатының "2022-2024 жылдарға арналған Қарғалы аудандық бюджетін бекіту туралы" 2021 жылғы 22 желтоқсандағы № 80 (Нормативтік құқықтық актілерді мемлекеттік тіркеу Тізілімінде № 25942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4 892 377,7 мың теңге, оның ішінде:</w:t>
      </w:r>
    </w:p>
    <w:p>
      <w:pPr>
        <w:spacing w:after="0"/>
        <w:ind w:left="0"/>
        <w:jc w:val="both"/>
      </w:pPr>
      <w:r>
        <w:rPr>
          <w:rFonts w:ascii="Times New Roman"/>
          <w:b w:val="false"/>
          <w:i w:val="false"/>
          <w:color w:val="000000"/>
          <w:sz w:val="28"/>
        </w:rPr>
        <w:t>
      салықтық түсімдер – 826 896 мың теңге;</w:t>
      </w:r>
    </w:p>
    <w:p>
      <w:pPr>
        <w:spacing w:after="0"/>
        <w:ind w:left="0"/>
        <w:jc w:val="both"/>
      </w:pPr>
      <w:r>
        <w:rPr>
          <w:rFonts w:ascii="Times New Roman"/>
          <w:b w:val="false"/>
          <w:i w:val="false"/>
          <w:color w:val="000000"/>
          <w:sz w:val="28"/>
        </w:rPr>
        <w:t>
      салықтық емес түсімдер –12 133 мың теңге;</w:t>
      </w:r>
    </w:p>
    <w:p>
      <w:pPr>
        <w:spacing w:after="0"/>
        <w:ind w:left="0"/>
        <w:jc w:val="both"/>
      </w:pPr>
      <w:r>
        <w:rPr>
          <w:rFonts w:ascii="Times New Roman"/>
          <w:b w:val="false"/>
          <w:i w:val="false"/>
          <w:color w:val="000000"/>
          <w:sz w:val="28"/>
        </w:rPr>
        <w:t>
      негізгі капиталды сатудан түсетін түсімдер – 1 500 мың теңге;</w:t>
      </w:r>
    </w:p>
    <w:p>
      <w:pPr>
        <w:spacing w:after="0"/>
        <w:ind w:left="0"/>
        <w:jc w:val="both"/>
      </w:pPr>
      <w:r>
        <w:rPr>
          <w:rFonts w:ascii="Times New Roman"/>
          <w:b w:val="false"/>
          <w:i w:val="false"/>
          <w:color w:val="000000"/>
          <w:sz w:val="28"/>
        </w:rPr>
        <w:t>
      трансферттердің түсімдері – 4 051 848,7 мың теңге;</w:t>
      </w:r>
    </w:p>
    <w:p>
      <w:pPr>
        <w:spacing w:after="0"/>
        <w:ind w:left="0"/>
        <w:jc w:val="both"/>
      </w:pPr>
      <w:r>
        <w:rPr>
          <w:rFonts w:ascii="Times New Roman"/>
          <w:b w:val="false"/>
          <w:i w:val="false"/>
          <w:color w:val="000000"/>
          <w:sz w:val="28"/>
        </w:rPr>
        <w:t>
      2) шығындар – 5 185 718,8 мың теңге;</w:t>
      </w:r>
    </w:p>
    <w:p>
      <w:pPr>
        <w:spacing w:after="0"/>
        <w:ind w:left="0"/>
        <w:jc w:val="both"/>
      </w:pPr>
      <w:r>
        <w:rPr>
          <w:rFonts w:ascii="Times New Roman"/>
          <w:b w:val="false"/>
          <w:i w:val="false"/>
          <w:color w:val="000000"/>
          <w:sz w:val="28"/>
        </w:rPr>
        <w:t>
      3) таза бюджеттік кредиттеу – 27 133 мың теңге, оның ішінде:</w:t>
      </w:r>
    </w:p>
    <w:p>
      <w:pPr>
        <w:spacing w:after="0"/>
        <w:ind w:left="0"/>
        <w:jc w:val="both"/>
      </w:pPr>
      <w:r>
        <w:rPr>
          <w:rFonts w:ascii="Times New Roman"/>
          <w:b w:val="false"/>
          <w:i w:val="false"/>
          <w:color w:val="000000"/>
          <w:sz w:val="28"/>
        </w:rPr>
        <w:t>
      бюджеттік кредиттер – 73 512 мың теңге;</w:t>
      </w:r>
    </w:p>
    <w:p>
      <w:pPr>
        <w:spacing w:after="0"/>
        <w:ind w:left="0"/>
        <w:jc w:val="both"/>
      </w:pPr>
      <w:r>
        <w:rPr>
          <w:rFonts w:ascii="Times New Roman"/>
          <w:b w:val="false"/>
          <w:i w:val="false"/>
          <w:color w:val="000000"/>
          <w:sz w:val="28"/>
        </w:rPr>
        <w:t>
      бюджеттік кредиттерді өтеу – 46 379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-320 474,1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320 474,1 мың теңге, оның ішінде:</w:t>
      </w:r>
    </w:p>
    <w:p>
      <w:pPr>
        <w:spacing w:after="0"/>
        <w:ind w:left="0"/>
        <w:jc w:val="both"/>
      </w:pPr>
      <w:r>
        <w:rPr>
          <w:rFonts w:ascii="Times New Roman"/>
          <w:b w:val="false"/>
          <w:i w:val="false"/>
          <w:color w:val="000000"/>
          <w:sz w:val="28"/>
        </w:rPr>
        <w:t>
      қарыздар түсімі – 73 512 мың теңге;</w:t>
      </w:r>
    </w:p>
    <w:p>
      <w:pPr>
        <w:spacing w:after="0"/>
        <w:ind w:left="0"/>
        <w:jc w:val="both"/>
      </w:pPr>
      <w:r>
        <w:rPr>
          <w:rFonts w:ascii="Times New Roman"/>
          <w:b w:val="false"/>
          <w:i w:val="false"/>
          <w:color w:val="000000"/>
          <w:sz w:val="28"/>
        </w:rPr>
        <w:t>
      қарыздарды өтеу – 46 379,1 мың теңге;</w:t>
      </w:r>
    </w:p>
    <w:p>
      <w:pPr>
        <w:spacing w:after="0"/>
        <w:ind w:left="0"/>
        <w:jc w:val="both"/>
      </w:pPr>
      <w:r>
        <w:rPr>
          <w:rFonts w:ascii="Times New Roman"/>
          <w:b w:val="false"/>
          <w:i w:val="false"/>
          <w:color w:val="000000"/>
          <w:sz w:val="28"/>
        </w:rPr>
        <w:t>
      бюджет қаражатының пайдаланылатын қалдықтары – 293 341,2.".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2022 жылға арналған аудандық бюджетте республикалық бюджеттен және Қазақстан Республикасы Ұлттық қорынан ағымдағы нысаналы трансферттер және даму трансферттері түскені ескерілсін:</w:t>
      </w:r>
    </w:p>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4)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5)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6)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7) көлік инфрақұрылымының басым жобаларын қаржыландыруға;</w:t>
      </w:r>
    </w:p>
    <w:p>
      <w:pPr>
        <w:spacing w:after="0"/>
        <w:ind w:left="0"/>
        <w:jc w:val="both"/>
      </w:pPr>
      <w:r>
        <w:rPr>
          <w:rFonts w:ascii="Times New Roman"/>
          <w:b w:val="false"/>
          <w:i w:val="false"/>
          <w:color w:val="000000"/>
          <w:sz w:val="28"/>
        </w:rPr>
        <w:t>
      8) нәтижелі жұмыспен қамтуды дамытуға;</w:t>
      </w:r>
    </w:p>
    <w:p>
      <w:pPr>
        <w:spacing w:after="0"/>
        <w:ind w:left="0"/>
        <w:jc w:val="both"/>
      </w:pPr>
      <w:r>
        <w:rPr>
          <w:rFonts w:ascii="Times New Roman"/>
          <w:b w:val="false"/>
          <w:i w:val="false"/>
          <w:color w:val="000000"/>
          <w:sz w:val="28"/>
        </w:rPr>
        <w:t>
      9) мәслихаттар депутаттары қызметінің тиімділігін арттыруға.</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2022 жылға арналған аудандық бюджетте облыстық бюджеттен ағымдағы нысаналы трансферттер және даму трансферттері көзделсін:</w:t>
      </w:r>
    </w:p>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көлік инфрақұрылымының басым жобаларын қаржыландыруға;</w:t>
      </w:r>
    </w:p>
    <w:p>
      <w:pPr>
        <w:spacing w:after="0"/>
        <w:ind w:left="0"/>
        <w:jc w:val="both"/>
      </w:pPr>
      <w:r>
        <w:rPr>
          <w:rFonts w:ascii="Times New Roman"/>
          <w:b w:val="false"/>
          <w:i w:val="false"/>
          <w:color w:val="000000"/>
          <w:sz w:val="28"/>
        </w:rPr>
        <w:t>
      3) халықты жұмыспен қамтуға жәрдемдесуге;</w:t>
      </w:r>
    </w:p>
    <w:p>
      <w:pPr>
        <w:spacing w:after="0"/>
        <w:ind w:left="0"/>
        <w:jc w:val="both"/>
      </w:pPr>
      <w:r>
        <w:rPr>
          <w:rFonts w:ascii="Times New Roman"/>
          <w:b w:val="false"/>
          <w:i w:val="false"/>
          <w:color w:val="000000"/>
          <w:sz w:val="28"/>
        </w:rPr>
        <w:t>
      4) көмекшi (компенсаторлық) құралдарға;</w:t>
      </w:r>
    </w:p>
    <w:p>
      <w:pPr>
        <w:spacing w:after="0"/>
        <w:ind w:left="0"/>
        <w:jc w:val="both"/>
      </w:pPr>
      <w:r>
        <w:rPr>
          <w:rFonts w:ascii="Times New Roman"/>
          <w:b w:val="false"/>
          <w:i w:val="false"/>
          <w:color w:val="000000"/>
          <w:sz w:val="28"/>
        </w:rPr>
        <w:t>
      5) арнайы қозғалыс құралдарына;</w:t>
      </w:r>
    </w:p>
    <w:p>
      <w:pPr>
        <w:spacing w:after="0"/>
        <w:ind w:left="0"/>
        <w:jc w:val="both"/>
      </w:pPr>
      <w:r>
        <w:rPr>
          <w:rFonts w:ascii="Times New Roman"/>
          <w:b w:val="false"/>
          <w:i w:val="false"/>
          <w:color w:val="000000"/>
          <w:sz w:val="28"/>
        </w:rPr>
        <w:t>
      6) протездік-ортопедиялық құралдарына;</w:t>
      </w:r>
    </w:p>
    <w:p>
      <w:pPr>
        <w:spacing w:after="0"/>
        <w:ind w:left="0"/>
        <w:jc w:val="both"/>
      </w:pPr>
      <w:r>
        <w:rPr>
          <w:rFonts w:ascii="Times New Roman"/>
          <w:b w:val="false"/>
          <w:i w:val="false"/>
          <w:color w:val="000000"/>
          <w:sz w:val="28"/>
        </w:rPr>
        <w:t>
      7) санаторлы-курорттық емдеуге;</w:t>
      </w:r>
    </w:p>
    <w:p>
      <w:pPr>
        <w:spacing w:after="0"/>
        <w:ind w:left="0"/>
        <w:jc w:val="both"/>
      </w:pPr>
      <w:r>
        <w:rPr>
          <w:rFonts w:ascii="Times New Roman"/>
          <w:b w:val="false"/>
          <w:i w:val="false"/>
          <w:color w:val="000000"/>
          <w:sz w:val="28"/>
        </w:rPr>
        <w:t>
      8)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9) коммуналдық тұрғын үй қорының тұрғын үйін жобалау және (немесе) салу, реконструкциялау;</w:t>
      </w:r>
    </w:p>
    <w:p>
      <w:pPr>
        <w:spacing w:after="0"/>
        <w:ind w:left="0"/>
        <w:jc w:val="both"/>
      </w:pPr>
      <w:r>
        <w:rPr>
          <w:rFonts w:ascii="Times New Roman"/>
          <w:b w:val="false"/>
          <w:i w:val="false"/>
          <w:color w:val="000000"/>
          <w:sz w:val="28"/>
        </w:rPr>
        <w:t>
      10) коммуналдық шаруашылықты дамытуға;</w:t>
      </w:r>
    </w:p>
    <w:p>
      <w:pPr>
        <w:spacing w:after="0"/>
        <w:ind w:left="0"/>
        <w:jc w:val="both"/>
      </w:pPr>
      <w:r>
        <w:rPr>
          <w:rFonts w:ascii="Times New Roman"/>
          <w:b w:val="false"/>
          <w:i w:val="false"/>
          <w:color w:val="000000"/>
          <w:sz w:val="28"/>
        </w:rPr>
        <w:t>
      11) шақырту пунктіне автокөлік сатып алуға;</w:t>
      </w:r>
    </w:p>
    <w:p>
      <w:pPr>
        <w:spacing w:after="0"/>
        <w:ind w:left="0"/>
        <w:jc w:val="both"/>
      </w:pPr>
      <w:r>
        <w:rPr>
          <w:rFonts w:ascii="Times New Roman"/>
          <w:b w:val="false"/>
          <w:i w:val="false"/>
          <w:color w:val="000000"/>
          <w:sz w:val="28"/>
        </w:rPr>
        <w:t>
      12) аудандық маңызы бар автомобиль жолдарын және елді мекендердің көшелерін күрделі және орташа жөндеуге;</w:t>
      </w:r>
    </w:p>
    <w:p>
      <w:pPr>
        <w:spacing w:after="0"/>
        <w:ind w:left="0"/>
        <w:jc w:val="both"/>
      </w:pPr>
      <w:r>
        <w:rPr>
          <w:rFonts w:ascii="Times New Roman"/>
          <w:b w:val="false"/>
          <w:i w:val="false"/>
          <w:color w:val="000000"/>
          <w:sz w:val="28"/>
        </w:rPr>
        <w:t>
      13) "Ауыл-Ел бесіг"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14) көлік инфрақұрылымын дамытуға;</w:t>
      </w:r>
    </w:p>
    <w:p>
      <w:pPr>
        <w:spacing w:after="0"/>
        <w:ind w:left="0"/>
        <w:jc w:val="both"/>
      </w:pPr>
      <w:r>
        <w:rPr>
          <w:rFonts w:ascii="Times New Roman"/>
          <w:b w:val="false"/>
          <w:i w:val="false"/>
          <w:color w:val="000000"/>
          <w:sz w:val="28"/>
        </w:rPr>
        <w:t>
      15)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16) "Бизнестің жол картасы-2025" бизнесті қолдау мен дамытудың мемлекеттік бағдарламасының атауы шеңберінде индустриялық инфрақұрылымды дамыту;</w:t>
      </w:r>
    </w:p>
    <w:p>
      <w:pPr>
        <w:spacing w:after="0"/>
        <w:ind w:left="0"/>
        <w:jc w:val="both"/>
      </w:pPr>
      <w:r>
        <w:rPr>
          <w:rFonts w:ascii="Times New Roman"/>
          <w:b w:val="false"/>
          <w:i w:val="false"/>
          <w:color w:val="000000"/>
          <w:sz w:val="28"/>
        </w:rPr>
        <w:t>
      17) газбен жабдықтау нысандарына техникалық қызмет көрсетуге;</w:t>
      </w:r>
    </w:p>
    <w:p>
      <w:pPr>
        <w:spacing w:after="0"/>
        <w:ind w:left="0"/>
        <w:jc w:val="both"/>
      </w:pPr>
      <w:r>
        <w:rPr>
          <w:rFonts w:ascii="Times New Roman"/>
          <w:b w:val="false"/>
          <w:i w:val="false"/>
          <w:color w:val="000000"/>
          <w:sz w:val="28"/>
        </w:rPr>
        <w:t>
      18) мәдени-демалыс жұмысын қолдауға.</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 xml:space="preserve"> "14 000" сандары "0" санымен ауыстырылсын.</w:t>
      </w:r>
    </w:p>
    <w:bookmarkStart w:name="z7"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8" w:id="2"/>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2022 жылғы 6 қыркүйектегі № 174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2021 жылғы 22 желтоқсандағы № 80 шешіміне 1 қосымша</w:t>
            </w:r>
          </w:p>
        </w:tc>
      </w:tr>
    </w:tbl>
    <w:p>
      <w:pPr>
        <w:spacing w:after="0"/>
        <w:ind w:left="0"/>
        <w:jc w:val="left"/>
      </w:pPr>
      <w:r>
        <w:rPr>
          <w:rFonts w:ascii="Times New Roman"/>
          <w:b/>
          <w:i w:val="false"/>
          <w:color w:val="000000"/>
        </w:rPr>
        <w:t xml:space="preserve"> 2022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4051848,7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5185718,8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2788183,2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2788183,2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2788183,2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