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96b2" w14:textId="9839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"Ащылысай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13 қыркүйектегі № 174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ауданының "Ащылысай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2019 жылғы 03 желтоқсандағы № 212 қаулысының 2 тармағы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ауданының "Ащылысай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13 қыркүйектегі № 174 қаулысымен бекітілген</w:t>
            </w:r>
          </w:p>
        </w:tc>
      </w:tr>
    </w:tbl>
    <w:bookmarkStart w:name="z9" w:id="6"/>
    <w:p>
      <w:pPr>
        <w:spacing w:after="0"/>
        <w:ind w:left="0"/>
        <w:jc w:val="left"/>
      </w:pPr>
      <w:r>
        <w:rPr>
          <w:rFonts w:ascii="Times New Roman"/>
          <w:b/>
          <w:i w:val="false"/>
          <w:color w:val="000000"/>
        </w:rPr>
        <w:t xml:space="preserve"> Қарғалы ауданының "Ащылысай ауылдық округі әкімінің аппараты" мемлекеттік мекемесі туралы ЕРЕЖЕ </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"Ащылысай ауылдық округі әкімінің аппараты" мемлекеттік мекемесі (бұдан әрі – әкімнің аппараты) Ащылысайауылдық округі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bookmarkStart w:name="z15" w:id="12"/>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End w:id="12"/>
    <w:bookmarkStart w:name="z16" w:id="13"/>
    <w:p>
      <w:pPr>
        <w:spacing w:after="0"/>
        <w:ind w:left="0"/>
        <w:jc w:val="both"/>
      </w:pPr>
      <w:r>
        <w:rPr>
          <w:rFonts w:ascii="Times New Roman"/>
          <w:b w:val="false"/>
          <w:i w:val="false"/>
          <w:color w:val="000000"/>
          <w:sz w:val="28"/>
        </w:rPr>
        <w:t>
      7. "Ащылысай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Занды тұлғаның орналасқан жері:Республика Казахстан, индекс 030506,Ақтөбе облысы,Қарғалы ауданы,Ащылысай ауылы,БауыржанМомыш улы көшесі, 68 үй.</w:t>
      </w:r>
    </w:p>
    <w:bookmarkEnd w:id="14"/>
    <w:bookmarkStart w:name="z18" w:id="15"/>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5"/>
    <w:bookmarkStart w:name="z19" w:id="16"/>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12. Мақсаттары:</w:t>
      </w:r>
    </w:p>
    <w:bookmarkEnd w:id="1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19"/>
    <w:p>
      <w:pPr>
        <w:spacing w:after="0"/>
        <w:ind w:left="0"/>
        <w:jc w:val="both"/>
      </w:pPr>
      <w:r>
        <w:rPr>
          <w:rFonts w:ascii="Times New Roman"/>
          <w:b w:val="false"/>
          <w:i w:val="false"/>
          <w:color w:val="000000"/>
          <w:sz w:val="28"/>
        </w:rPr>
        <w:t>
      13.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3" w:id="20"/>
    <w:p>
      <w:pPr>
        <w:spacing w:after="0"/>
        <w:ind w:left="0"/>
        <w:jc w:val="both"/>
      </w:pPr>
      <w:r>
        <w:rPr>
          <w:rFonts w:ascii="Times New Roman"/>
          <w:b w:val="false"/>
          <w:i w:val="false"/>
          <w:color w:val="000000"/>
          <w:sz w:val="28"/>
        </w:rPr>
        <w:t>
      14. Функциялары:</w:t>
      </w:r>
    </w:p>
    <w:bookmarkEnd w:id="20"/>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Ащылысай ауылдық округі (бұдан әрі ауылдық округі)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4" w:id="21"/>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bookmarkEnd w:id="21"/>
    <w:bookmarkStart w:name="z25" w:id="22"/>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End w:id="22"/>
    <w:bookmarkStart w:name="z26" w:id="23"/>
    <w:p>
      <w:pPr>
        <w:spacing w:after="0"/>
        <w:ind w:left="0"/>
        <w:jc w:val="both"/>
      </w:pPr>
      <w:r>
        <w:rPr>
          <w:rFonts w:ascii="Times New Roman"/>
          <w:b w:val="false"/>
          <w:i w:val="false"/>
          <w:color w:val="000000"/>
          <w:sz w:val="28"/>
        </w:rPr>
        <w:t>
      17.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bookmarkStart w:name="z27" w:id="24"/>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bookmarkEnd w:id="24"/>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 w:id="25"/>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5"/>
    <w:bookmarkStart w:name="z29" w:id="26"/>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6"/>
    <w:p>
      <w:pPr>
        <w:spacing w:after="0"/>
        <w:ind w:left="0"/>
        <w:jc w:val="left"/>
      </w:pPr>
      <w:r>
        <w:rPr>
          <w:rFonts w:ascii="Times New Roman"/>
          <w:b/>
          <w:i w:val="false"/>
          <w:color w:val="000000"/>
        </w:rPr>
        <w:t xml:space="preserve"> 5-тарау. Мемлекеттік органды қайта ұйымдастыру және тарату</w:t>
      </w:r>
    </w:p>
    <w:bookmarkStart w:name="z30" w:id="27"/>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