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1adb8" w14:textId="ea1ad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Ащы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2022 жылғы 29 желтоқсандағы № 193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Ащы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34 818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32 494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36 301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теңге,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- 1 483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1 483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1 483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Байғанин аудандық мәслихатының 15.11.2023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"2023-2025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70 000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3 450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40 567 теңге болып белгiленсiн.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аудандық бюджеттен ауылдық округ бюджетіне берілетін субвенция 32 494 мың теңге сомасында көзделді.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ауылдық округ бюджетіне республикалық бюджеттен ағымдағы нысаналы трансферттер түскені ескерілсін: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Ащы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Байғанин аудандық мәслихатының 15.11.2023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округтерде автомобиль жолдарын салу және реконструцциялау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округтерде автомобиль жолдарының жұмысын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193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Ащы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округтерде автомобиль жолдарының жұмысын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193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Ащы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округтерде автомобиль жолдарының жұмысын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