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2152" w14:textId="1c02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"2022-2024 жылдарға арналған Байғанин аудандық бюджетін бекіту туралы" 2021 жылғы 22 желтоқсандағы № 93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31 наурыздағы № 125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"2022-2024 жылдарға арналған Байғанин аудандық бюджетін бекіту туралы" 2021 жылғы 22 желтоқсандағы № 93 (нормативтік құқықтық актілерді мемлекеттік тіркеу Тізілімінде № 26113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Байғанин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8 439 361,3 мың теңге, оның ішінде:</w:t>
      </w:r>
    </w:p>
    <w:p>
      <w:pPr>
        <w:spacing w:after="0"/>
        <w:ind w:left="0"/>
        <w:jc w:val="both"/>
      </w:pPr>
      <w:r>
        <w:rPr>
          <w:rFonts w:ascii="Times New Roman"/>
          <w:b w:val="false"/>
          <w:i w:val="false"/>
          <w:color w:val="000000"/>
          <w:sz w:val="28"/>
        </w:rPr>
        <w:t>
      салықтық түсімдер – 4 970 502 мың теңге;</w:t>
      </w:r>
    </w:p>
    <w:p>
      <w:pPr>
        <w:spacing w:after="0"/>
        <w:ind w:left="0"/>
        <w:jc w:val="both"/>
      </w:pPr>
      <w:r>
        <w:rPr>
          <w:rFonts w:ascii="Times New Roman"/>
          <w:b w:val="false"/>
          <w:i w:val="false"/>
          <w:color w:val="000000"/>
          <w:sz w:val="28"/>
        </w:rPr>
        <w:t>
      салықтық емес түсімдер – 10 668 мың теңге;</w:t>
      </w:r>
    </w:p>
    <w:p>
      <w:pPr>
        <w:spacing w:after="0"/>
        <w:ind w:left="0"/>
        <w:jc w:val="both"/>
      </w:pPr>
      <w:r>
        <w:rPr>
          <w:rFonts w:ascii="Times New Roman"/>
          <w:b w:val="false"/>
          <w:i w:val="false"/>
          <w:color w:val="000000"/>
          <w:sz w:val="28"/>
        </w:rPr>
        <w:t>
      негізгі капиталды сатудан түсетін түсімдер – 5 337 мың теңге;</w:t>
      </w:r>
    </w:p>
    <w:p>
      <w:pPr>
        <w:spacing w:after="0"/>
        <w:ind w:left="0"/>
        <w:jc w:val="both"/>
      </w:pPr>
      <w:r>
        <w:rPr>
          <w:rFonts w:ascii="Times New Roman"/>
          <w:b w:val="false"/>
          <w:i w:val="false"/>
          <w:color w:val="000000"/>
          <w:sz w:val="28"/>
        </w:rPr>
        <w:t>
      трансферттер түсімі – 3 452 854,3 мың теңге;</w:t>
      </w:r>
    </w:p>
    <w:p>
      <w:pPr>
        <w:spacing w:after="0"/>
        <w:ind w:left="0"/>
        <w:jc w:val="both"/>
      </w:pPr>
      <w:r>
        <w:rPr>
          <w:rFonts w:ascii="Times New Roman"/>
          <w:b w:val="false"/>
          <w:i w:val="false"/>
          <w:color w:val="000000"/>
          <w:sz w:val="28"/>
        </w:rPr>
        <w:t>
      2) шығындар – 9 060 887,8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келесідей мазмұндағы 8) тармақшамен толықтырылсын:</w:t>
      </w:r>
    </w:p>
    <w:p>
      <w:pPr>
        <w:spacing w:after="0"/>
        <w:ind w:left="0"/>
        <w:jc w:val="both"/>
      </w:pPr>
      <w:r>
        <w:rPr>
          <w:rFonts w:ascii="Times New Roman"/>
          <w:b w:val="false"/>
          <w:i w:val="false"/>
          <w:color w:val="000000"/>
          <w:sz w:val="28"/>
        </w:rPr>
        <w:t>
      "8) шақырту пунктіне автокөлік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 29 310 мың теңге болып бекітілсін.".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31 </w:t>
            </w:r>
            <w:r>
              <w:br/>
            </w:r>
            <w:r>
              <w:rPr>
                <w:rFonts w:ascii="Times New Roman"/>
                <w:b w:val="false"/>
                <w:i w:val="false"/>
                <w:color w:val="000000"/>
                <w:sz w:val="20"/>
              </w:rPr>
              <w:t xml:space="preserve">наурыздағы № 125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2021 жылғы 22 </w:t>
            </w:r>
            <w:r>
              <w:br/>
            </w:r>
            <w:r>
              <w:rPr>
                <w:rFonts w:ascii="Times New Roman"/>
                <w:b w:val="false"/>
                <w:i w:val="false"/>
                <w:color w:val="000000"/>
                <w:sz w:val="20"/>
              </w:rPr>
              <w:t xml:space="preserve">желтоқсандағы № 93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8 439 361,3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3 452 854,3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3 452 854,3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