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7ccd" w14:textId="1507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151 "2022 – 2024 жылдарға арналған Құмқұдық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21 маусымдағы № 213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Құмқұдық ауылдық округ бюджетін бекіту туралы" 2022 жылғы 11 қаңтардағы № 151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Құмқұдық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29467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60 000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 –ақ Қазақстан Республикасының заңнамасына сәйкес айыппұл санкцияларын, салықтарды және басқа да төлемдерді қолдану үшін айлық есептік көрсеткіш – 3 063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36 018 теңге болып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