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c61a" w14:textId="e72c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бойынша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Ақтөбе облысы Ақтөбе қаласы әкімдігінің 2022 жылғы 26 шілдедегі № 4154 қаулысы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қаласы бойынша коммуналдық көрсетілетін қызметтерді ұсынудың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қаласының тұрғын үй-коммуналдық шаруашылық, жолаушылар көлігі және автомобиль жолдары бөлімі" мемлекеттік мекемесі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Қазақстан Республикасы нормативтік құқықтық актілерінің эталондық бақылау банкіне ресми жариялау үшін жіберілуін;</w:t>
      </w:r>
    </w:p>
    <w:p>
      <w:pPr>
        <w:spacing w:after="0"/>
        <w:ind w:left="0"/>
        <w:jc w:val="both"/>
      </w:pPr>
      <w:r>
        <w:rPr>
          <w:rFonts w:ascii="Times New Roman"/>
          <w:b w:val="false"/>
          <w:i w:val="false"/>
          <w:color w:val="000000"/>
          <w:sz w:val="28"/>
        </w:rPr>
        <w:t>
      2) осы қаулыны ресми жарияланғаннан кейін Ақтөбе қаласы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xml:space="preserve">
      3. Осы қаулының орындалуын бақылау Ақтөбе қаласы әкімнің жетекшілік ететін орынбасарына жүктелсін. </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2022 жылғы 26 шілдедегі </w:t>
            </w:r>
            <w:r>
              <w:br/>
            </w:r>
            <w:r>
              <w:rPr>
                <w:rFonts w:ascii="Times New Roman"/>
                <w:b w:val="false"/>
                <w:i w:val="false"/>
                <w:color w:val="000000"/>
                <w:sz w:val="20"/>
              </w:rPr>
              <w:t>№ 4154 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Ақтөбе қаласында коммуналдық көрсетілетін қызметтерді ұсыну қағидалары</w:t>
      </w:r>
    </w:p>
    <w:p>
      <w:pPr>
        <w:spacing w:after="0"/>
        <w:ind w:left="0"/>
        <w:jc w:val="both"/>
      </w:pPr>
      <w:r>
        <w:rPr>
          <w:rFonts w:ascii="Times New Roman"/>
          <w:b w:val="false"/>
          <w:i w:val="false"/>
          <w:color w:val="ff0000"/>
          <w:sz w:val="28"/>
        </w:rPr>
        <w:t xml:space="preserve">
      Ескерту. Қосымша жаңа редакцияда - Ақтөбе облысы Ақтөбе қаласы әкімдігінің 04.05.2024 </w:t>
      </w:r>
      <w:r>
        <w:rPr>
          <w:rFonts w:ascii="Times New Roman"/>
          <w:b w:val="false"/>
          <w:i w:val="false"/>
          <w:color w:val="ff0000"/>
          <w:sz w:val="28"/>
        </w:rPr>
        <w:t>№ 2446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7"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Ақтөбе қаласында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болып тіркелген)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4"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5"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6" w:id="10"/>
    <w:p>
      <w:pPr>
        <w:spacing w:after="0"/>
        <w:ind w:left="0"/>
        <w:jc w:val="both"/>
      </w:pPr>
      <w:r>
        <w:rPr>
          <w:rFonts w:ascii="Times New Roman"/>
          <w:b w:val="false"/>
          <w:i w:val="false"/>
          <w:color w:val="000000"/>
          <w:sz w:val="28"/>
        </w:rPr>
        <w:t>
      3 - 1.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0"/>
    <w:bookmarkStart w:name="z17" w:id="1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1"/>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8" w:id="12"/>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2"/>
    <w:bookmarkStart w:name="z19" w:id="13"/>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20" w:id="1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4"/>
    <w:bookmarkStart w:name="z21" w:id="1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22" w:id="1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6"/>
    <w:bookmarkStart w:name="z23" w:id="1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7"/>
    <w:bookmarkStart w:name="z24" w:id="1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8"/>
    <w:bookmarkStart w:name="z25" w:id="1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9"/>
    <w:bookmarkStart w:name="z26" w:id="2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0"/>
    <w:bookmarkStart w:name="z27" w:id="2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1"/>
    <w:bookmarkStart w:name="z28" w:id="22"/>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2"/>
    <w:bookmarkStart w:name="z29" w:id="23"/>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3"/>
    <w:bookmarkStart w:name="z30" w:id="24"/>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1" w:id="2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5"/>
    <w:bookmarkStart w:name="z32" w:id="2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6"/>
    <w:bookmarkStart w:name="z33" w:id="2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7"/>
    <w:bookmarkStart w:name="z34" w:id="28"/>
    <w:p>
      <w:pPr>
        <w:spacing w:after="0"/>
        <w:ind w:left="0"/>
        <w:jc w:val="both"/>
      </w:pPr>
      <w:r>
        <w:rPr>
          <w:rFonts w:ascii="Times New Roman"/>
          <w:b w:val="false"/>
          <w:i w:val="false"/>
          <w:color w:val="000000"/>
          <w:sz w:val="28"/>
        </w:rPr>
        <w:t>
      20. Тұтынушы:</w:t>
      </w:r>
    </w:p>
    <w:bookmarkEnd w:id="2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5" w:id="29"/>
    <w:p>
      <w:pPr>
        <w:spacing w:after="0"/>
        <w:ind w:left="0"/>
        <w:jc w:val="both"/>
      </w:pPr>
      <w:r>
        <w:rPr>
          <w:rFonts w:ascii="Times New Roman"/>
          <w:b w:val="false"/>
          <w:i w:val="false"/>
          <w:color w:val="000000"/>
          <w:sz w:val="28"/>
        </w:rPr>
        <w:t>
      21. Жеткізуші:</w:t>
      </w:r>
    </w:p>
    <w:bookmarkEnd w:id="2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6" w:id="3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0"/>
    <w:bookmarkStart w:name="z37" w:id="31"/>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1"/>
    <w:bookmarkStart w:name="z38" w:id="3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2"/>
    <w:bookmarkStart w:name="z39" w:id="3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3"/>
    <w:bookmarkStart w:name="z40" w:id="3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4"/>
    <w:bookmarkStart w:name="z41" w:id="3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5"/>
    <w:bookmarkStart w:name="z42" w:id="36"/>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қаулысы бойынша айқындалады.</w:t>
      </w:r>
    </w:p>
    <w:bookmarkEnd w:id="36"/>
    <w:bookmarkStart w:name="z43" w:id="3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7"/>
    <w:bookmarkStart w:name="z44" w:id="3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8"/>
    <w:bookmarkStart w:name="z45" w:id="3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9"/>
    <w:bookmarkStart w:name="z46" w:id="4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0"/>
    <w:bookmarkStart w:name="z47" w:id="41"/>
    <w:p>
      <w:pPr>
        <w:spacing w:after="0"/>
        <w:ind w:left="0"/>
        <w:jc w:val="left"/>
      </w:pPr>
      <w:r>
        <w:rPr>
          <w:rFonts w:ascii="Times New Roman"/>
          <w:b/>
          <w:i w:val="false"/>
          <w:color w:val="000000"/>
        </w:rPr>
        <w:t xml:space="preserve"> 5-тарау. Дауларды шешу тәртібі</w:t>
      </w:r>
    </w:p>
    <w:bookmarkEnd w:id="41"/>
    <w:bookmarkStart w:name="z48" w:id="4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2"/>
    <w:bookmarkStart w:name="z49" w:id="4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50" w:id="44"/>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51" w:id="45"/>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2" w:id="4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3" w:id="47"/>
    <w:p>
      <w:pPr>
        <w:spacing w:after="0"/>
        <w:ind w:left="0"/>
        <w:jc w:val="left"/>
      </w:pPr>
      <w:r>
        <w:rPr>
          <w:rFonts w:ascii="Times New Roman"/>
          <w:b/>
          <w:i w:val="false"/>
          <w:color w:val="000000"/>
        </w:rPr>
        <w:t xml:space="preserve"> 6-тарау. Қорытынды ережелер</w:t>
      </w:r>
    </w:p>
    <w:bookmarkEnd w:id="47"/>
    <w:bookmarkStart w:name="z54" w:id="48"/>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8"/>
    <w:bookmarkStart w:name="z55" w:id="49"/>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9"/>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