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73fa" w14:textId="a8f7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жерлеудің және зираттарды күтіп ұстау ісін ұйымдастырудың қағидаларын бекіту туралы" облыстық мәслихаттың 2019 жылғы 20 қыркүйектегі № 458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2022 жылғы 14 желтоқсандағы № 163 шешімі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облысында жерлеудің және зираттарды күтіп ұстау ісін ұйымдастырудың қағидаларын бекіту туралы" облыстық мәслихаттың 2019 жылғы 20 қыркүйектегі № 458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6393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облысында жерлеудің және зираттарды күтіп ұстау ісін ұйымдастырудың қағидаларында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 мен зираттарды күтіп ұстау ісін ұйымдастырудың тәртібін айқындайды.</w:t>
      </w:r>
    </w:p>
    <w:bookmarkEnd w:id="3"/>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тіркелген) бекітілген </w:t>
      </w:r>
      <w:r>
        <w:rPr>
          <w:rFonts w:ascii="Times New Roman"/>
          <w:b w:val="false"/>
          <w:i w:val="false"/>
          <w:color w:val="000000"/>
          <w:sz w:val="28"/>
        </w:rPr>
        <w:t>"Зираттарға және жерлеу мақсатындағы объектілерге қойылатын санитариялық-эпидемиологиялық талаптар" санитариялық қағидаларында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w:t>
      </w:r>
      <w:r>
        <w:rPr>
          <w:rFonts w:ascii="Times New Roman"/>
          <w:b w:val="false"/>
          <w:i w:val="false"/>
          <w:color w:val="000000"/>
          <w:sz w:val="28"/>
        </w:rPr>
        <w:t>№ 045/у нысаны бойынша қайтыс болу туралы медициналық куәлікті</w:t>
      </w:r>
      <w:r>
        <w:rPr>
          <w:rFonts w:ascii="Times New Roman"/>
          <w:b w:val="false"/>
          <w:i w:val="false"/>
          <w:color w:val="000000"/>
          <w:sz w:val="28"/>
        </w:rPr>
        <w:t xml:space="preserve"> не "электрондық үкімет" веб-порталы арқылы алынған қайтыс болу туралы хабарламаны ұсынғаннан кейін зират қорымының аумағында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Есепке алу журналында мынадай мәліметтер қамтылады:</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"14" </w:t>
            </w:r>
            <w:r>
              <w:br/>
            </w:r>
            <w:r>
              <w:rPr>
                <w:rFonts w:ascii="Times New Roman"/>
                <w:b w:val="false"/>
                <w:i w:val="false"/>
                <w:color w:val="000000"/>
                <w:sz w:val="20"/>
              </w:rPr>
              <w:t xml:space="preserve">желтоқсандағы № 163 облыстық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xml:space="preserve">№ 458 облыстық мәслихаттың </w:t>
            </w:r>
            <w:r>
              <w:br/>
            </w:r>
            <w:r>
              <w:rPr>
                <w:rFonts w:ascii="Times New Roman"/>
                <w:b w:val="false"/>
                <w:i w:val="false"/>
                <w:color w:val="000000"/>
                <w:sz w:val="20"/>
              </w:rPr>
              <w:t>шешіміне қосымша</w:t>
            </w:r>
          </w:p>
        </w:tc>
      </w:tr>
    </w:tbl>
    <w:bookmarkStart w:name="z10" w:id="5"/>
    <w:p>
      <w:pPr>
        <w:spacing w:after="0"/>
        <w:ind w:left="0"/>
        <w:jc w:val="left"/>
      </w:pPr>
      <w:r>
        <w:rPr>
          <w:rFonts w:ascii="Times New Roman"/>
          <w:b/>
          <w:i w:val="false"/>
          <w:color w:val="000000"/>
        </w:rPr>
        <w:t xml:space="preserve"> Ақтөбе облысында жерлеудің және зираттарды күтіп ұстау ісін ұйымдастырудың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 мен зираттарды күтіп ұстау ісін ұйымдастырудың тәртібін айқындайды.</w:t>
      </w:r>
    </w:p>
    <w:bookmarkEnd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w:t>
      </w:r>
      <w:r>
        <w:rPr>
          <w:rFonts w:ascii="Times New Roman"/>
          <w:b w:val="false"/>
          <w:i w:val="false"/>
          <w:color w:val="000000"/>
          <w:sz w:val="28"/>
        </w:rPr>
        <w:t>"Зираттарға және жерлеу мақсатындағы объектілерге қойылатын санитариялық-эпидемиологиялық талаптар" санитариялық қағидаларында</w:t>
      </w:r>
      <w:r>
        <w:rPr>
          <w:rFonts w:ascii="Times New Roman"/>
          <w:b w:val="false"/>
          <w:i w:val="false"/>
          <w:color w:val="000000"/>
          <w:sz w:val="28"/>
        </w:rPr>
        <w:t xml:space="preserve"> айқындалады.</w:t>
      </w:r>
    </w:p>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14" w:id="9"/>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9"/>
    <w:bookmarkStart w:name="z15" w:id="10"/>
    <w:p>
      <w:pPr>
        <w:spacing w:after="0"/>
        <w:ind w:left="0"/>
        <w:jc w:val="both"/>
      </w:pPr>
      <w:r>
        <w:rPr>
          <w:rFonts w:ascii="Times New Roman"/>
          <w:b w:val="false"/>
          <w:i w:val="false"/>
          <w:color w:val="000000"/>
          <w:sz w:val="28"/>
        </w:rPr>
        <w:t>
      3. Жерлеудің және зираттарды күтіп ұстау ісін ұйымдастырудың Қағидаларын Үлгілік қағидаларға сәйкес облыс әкімдігі әзірледі.</w:t>
      </w:r>
    </w:p>
    <w:bookmarkEnd w:id="10"/>
    <w:bookmarkStart w:name="z16" w:id="11"/>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ескеріледі.</w:t>
      </w:r>
    </w:p>
    <w:bookmarkEnd w:id="11"/>
    <w:bookmarkStart w:name="z17" w:id="12"/>
    <w:p>
      <w:pPr>
        <w:spacing w:after="0"/>
        <w:ind w:left="0"/>
        <w:jc w:val="both"/>
      </w:pPr>
      <w:r>
        <w:rPr>
          <w:rFonts w:ascii="Times New Roman"/>
          <w:b w:val="false"/>
          <w:i w:val="false"/>
          <w:color w:val="000000"/>
          <w:sz w:val="28"/>
        </w:rPr>
        <w:t>
      5. Қағидалардың құрылымы:</w:t>
      </w:r>
    </w:p>
    <w:bookmarkEnd w:id="12"/>
    <w:p>
      <w:pPr>
        <w:spacing w:after="0"/>
        <w:ind w:left="0"/>
        <w:jc w:val="both"/>
      </w:pPr>
      <w:r>
        <w:rPr>
          <w:rFonts w:ascii="Times New Roman"/>
          <w:b w:val="false"/>
          <w:i w:val="false"/>
          <w:color w:val="000000"/>
          <w:sz w:val="28"/>
        </w:rPr>
        <w:t>
      1) жерлеу үшін орын бөлу тәртібін;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w:t>
      </w:r>
    </w:p>
    <w:p>
      <w:pPr>
        <w:spacing w:after="0"/>
        <w:ind w:left="0"/>
        <w:jc w:val="both"/>
      </w:pPr>
      <w:r>
        <w:rPr>
          <w:rFonts w:ascii="Times New Roman"/>
          <w:b w:val="false"/>
          <w:i w:val="false"/>
          <w:color w:val="000000"/>
          <w:sz w:val="28"/>
        </w:rPr>
        <w:t>
      3) зираттарды жобалау және салу тәртібін;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тәртібін;</w:t>
      </w:r>
    </w:p>
    <w:p>
      <w:pPr>
        <w:spacing w:after="0"/>
        <w:ind w:left="0"/>
        <w:jc w:val="both"/>
      </w:pPr>
      <w:r>
        <w:rPr>
          <w:rFonts w:ascii="Times New Roman"/>
          <w:b w:val="false"/>
          <w:i w:val="false"/>
          <w:color w:val="000000"/>
          <w:sz w:val="28"/>
        </w:rPr>
        <w:t>
      6) зират қорымдарын күтіп ұстауға және оларға қызмет көрсетуге шарт жасасу және оның талаптарының сақталуын бақылауды жүзеге асыру тәртібін қамтиды.</w:t>
      </w:r>
    </w:p>
    <w:bookmarkStart w:name="z18" w:id="13"/>
    <w:p>
      <w:pPr>
        <w:spacing w:after="0"/>
        <w:ind w:left="0"/>
        <w:jc w:val="both"/>
      </w:pPr>
      <w:r>
        <w:rPr>
          <w:rFonts w:ascii="Times New Roman"/>
          <w:b w:val="false"/>
          <w:i w:val="false"/>
          <w:color w:val="000000"/>
          <w:sz w:val="28"/>
        </w:rPr>
        <w:t>
      6.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3"/>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 (облыстық маңызы бар қала)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19" w:id="14"/>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тіркелген) бекітілген </w:t>
      </w:r>
      <w:r>
        <w:rPr>
          <w:rFonts w:ascii="Times New Roman"/>
          <w:b w:val="false"/>
          <w:i w:val="false"/>
          <w:color w:val="000000"/>
          <w:sz w:val="28"/>
        </w:rPr>
        <w:t>№ 045/у нысаны бойынша қайтыс болу туралы медициналық куәлікті</w:t>
      </w:r>
      <w:r>
        <w:rPr>
          <w:rFonts w:ascii="Times New Roman"/>
          <w:b w:val="false"/>
          <w:i w:val="false"/>
          <w:color w:val="000000"/>
          <w:sz w:val="28"/>
        </w:rPr>
        <w:t xml:space="preserve"> не "электрондық үкімет" веб-порталы арқылы алынған қайтыс болу туралы хабарламаны ұсынғаннан кейін зират қорымының аумағында жүргізіледі.</w:t>
      </w:r>
    </w:p>
    <w:bookmarkEnd w:id="14"/>
    <w:bookmarkStart w:name="z20" w:id="15"/>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5"/>
    <w:bookmarkStart w:name="z21" w:id="16"/>
    <w:p>
      <w:pPr>
        <w:spacing w:after="0"/>
        <w:ind w:left="0"/>
        <w:jc w:val="both"/>
      </w:pPr>
      <w:r>
        <w:rPr>
          <w:rFonts w:ascii="Times New Roman"/>
          <w:b w:val="false"/>
          <w:i w:val="false"/>
          <w:color w:val="000000"/>
          <w:sz w:val="28"/>
        </w:rPr>
        <w:t>
      9. Есепке алу журналында мынадай мәліметтер қамтылады:</w:t>
      </w:r>
    </w:p>
    <w:bookmarkEnd w:id="16"/>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22" w:id="17"/>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7"/>
    <w:bookmarkStart w:name="z23" w:id="18"/>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8"/>
    <w:bookmarkStart w:name="z24" w:id="19"/>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9"/>
    <w:bookmarkStart w:name="z25" w:id="20"/>
    <w:p>
      <w:pPr>
        <w:spacing w:after="0"/>
        <w:ind w:left="0"/>
        <w:jc w:val="both"/>
      </w:pPr>
      <w:r>
        <w:rPr>
          <w:rFonts w:ascii="Times New Roman"/>
          <w:b w:val="false"/>
          <w:i w:val="false"/>
          <w:color w:val="000000"/>
          <w:sz w:val="28"/>
        </w:rPr>
        <w:t>
      13. Мына жағдайлардан басқа жағдайда, жұмыс істеп тұрған және жабық зират қорымдарында сүйектерді қайта жерлеуге жол берілмейді:</w:t>
      </w:r>
    </w:p>
    <w:bookmarkEnd w:id="20"/>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26" w:id="21"/>
    <w:p>
      <w:pPr>
        <w:spacing w:after="0"/>
        <w:ind w:left="0"/>
        <w:jc w:val="both"/>
      </w:pPr>
      <w:r>
        <w:rPr>
          <w:rFonts w:ascii="Times New Roman"/>
          <w:b w:val="false"/>
          <w:i w:val="false"/>
          <w:color w:val="000000"/>
          <w:sz w:val="28"/>
        </w:rPr>
        <w:t>
      14. Қабірлерді жобалау және салу:</w:t>
      </w:r>
    </w:p>
    <w:bookmarkEnd w:id="2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7" w:id="22"/>
    <w:p>
      <w:pPr>
        <w:spacing w:after="0"/>
        <w:ind w:left="0"/>
        <w:jc w:val="both"/>
      </w:pPr>
      <w:r>
        <w:rPr>
          <w:rFonts w:ascii="Times New Roman"/>
          <w:b w:val="false"/>
          <w:i w:val="false"/>
          <w:color w:val="000000"/>
          <w:sz w:val="28"/>
        </w:rPr>
        <w:t>
      15. Жерлеу орындарын абаттандыру және оларды күтіп ұстау:</w:t>
      </w:r>
    </w:p>
    <w:bookmarkEnd w:id="22"/>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p>
      <w:pPr>
        <w:spacing w:after="0"/>
        <w:ind w:left="0"/>
        <w:jc w:val="both"/>
      </w:pPr>
      <w:r>
        <w:rPr>
          <w:rFonts w:ascii="Times New Roman"/>
          <w:b w:val="false"/>
          <w:i w:val="false"/>
          <w:color w:val="000000"/>
          <w:sz w:val="28"/>
        </w:rPr>
        <w:t>
      Зираттарды одан әрі күтіп 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8" w:id="23"/>
    <w:p>
      <w:pPr>
        <w:spacing w:after="0"/>
        <w:ind w:left="0"/>
        <w:jc w:val="both"/>
      </w:pPr>
      <w:r>
        <w:rPr>
          <w:rFonts w:ascii="Times New Roman"/>
          <w:b w:val="false"/>
          <w:i w:val="false"/>
          <w:color w:val="000000"/>
          <w:sz w:val="28"/>
        </w:rPr>
        <w:t>
      16. Ауданның (облыстық маңызы бар қаланың) жергілікті атқарушы органы мен зират қорымының әкімшілігі арасында зират қорымдарын күтіп 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23"/>
    <w:bookmarkStart w:name="z29" w:id="24"/>
    <w:p>
      <w:pPr>
        <w:spacing w:after="0"/>
        <w:ind w:left="0"/>
        <w:jc w:val="both"/>
      </w:pPr>
      <w:r>
        <w:rPr>
          <w:rFonts w:ascii="Times New Roman"/>
          <w:b w:val="false"/>
          <w:i w:val="false"/>
          <w:color w:val="000000"/>
          <w:sz w:val="28"/>
        </w:rPr>
        <w:t>
      17. Зират қорымының әкімшілігі мыналарды:</w:t>
      </w:r>
    </w:p>
    <w:bookmarkEnd w:id="2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 ұстауды, жолдарды ағымдағы жөндеуді және қоқысты уақтылы шығаруды қоса алғанда, зираттарды күтіп 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