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b7f4" w14:textId="14eb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Шортанды кенті әкімінің 2022 жылғы 22 ақпандағы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Шортанды кентінің аумағында орналасқан жалпы ауданы 5,2700 гектар "SilkNetCom" жауапкершілігі шектеулі серіктестігіне талшықты-оптикалық байланыс желісін тарту үшін жер учаскелерін алып қоймай, үш жыл мерзімге 2022 жылғы 1 ақпаннан 2024 жылғы 31 желтоқсанға дейін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жер учаскесін талшықты-оптикалық байланыс желісін төсеу мақсатында пайдалану кезінде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Ц.Мамбет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Талшықты-оптикалық байланыс желісін тарту үшін Шортанды кентінің аумағында орналасқан жер учаскелерінің қауымдық сервитуты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сервитутпен белгіленген жерлер,гектар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