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20be" w14:textId="eba2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Шортанды ауданы Бозайғыр ауылдық округі әкімінің 2022 жылғы 22 ақпандағы № 02 шешімі</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талшықты-оптикалық байланыс желісін жүргізу үшін Шортанды ауданының Бозайғыр ауылдық округінің Бозайғыр ауылы және Төңкеріс станциясында орналасқан "SilkNetCom"" жауапкершілігі шектеулі серіктестігіне жалпы алаңы 3,6147 гектар жер учаскелерін алып қоймастан үш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Талшықты-оптикалық байланыс желісін жүргізу мақсатында жер учаскесін пайдаланған кезде "SilkNetCom" жауапкершілігі шектеулі серіктестігі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 міндетіме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Бозайғыр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Б.Шаймұрат</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w:t>
            </w:r>
            <w:r>
              <w:br/>
            </w:r>
            <w:r>
              <w:rPr>
                <w:rFonts w:ascii="Times New Roman"/>
                <w:b w:val="false"/>
                <w:i w:val="false"/>
                <w:color w:val="000000"/>
                <w:sz w:val="20"/>
              </w:rPr>
              <w:t>Бозайғыр ауылдық округі</w:t>
            </w:r>
            <w:r>
              <w:br/>
            </w:r>
            <w:r>
              <w:rPr>
                <w:rFonts w:ascii="Times New Roman"/>
                <w:b w:val="false"/>
                <w:i w:val="false"/>
                <w:color w:val="000000"/>
                <w:sz w:val="20"/>
              </w:rPr>
              <w:t>әкімінің 2022 жылғы 22 ақпандағы</w:t>
            </w:r>
            <w:r>
              <w:br/>
            </w:r>
            <w:r>
              <w:rPr>
                <w:rFonts w:ascii="Times New Roman"/>
                <w:b w:val="false"/>
                <w:i w:val="false"/>
                <w:color w:val="000000"/>
                <w:sz w:val="20"/>
              </w:rPr>
              <w:t>№ 02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Талшықты-оптикалық байланыс желісін жүргізу үшін Шортанды ауданы Бозайғыр ауылдық округінде орналасқан жер учаскелерінің қауымдық сервитуты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белгіленген жерлер,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