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92b4" w14:textId="6789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22 желтоқсандағы № 7С-17/2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7 желтоқсандағы № 7С-33/2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аудандық бюджет туралы" 2021 жылғы 22 желтоқсандағы № 7С-17/2 (Нормативтік құқықтық актілерді мемлекеттік тіркеу тізілімінде № 26026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5 157 651,9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1 337 053,8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6 103,9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3 798 375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5 551 046,1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115 325,2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181 315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65 989,8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(-564 729,2)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564 729,2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мамандарды әлеуметтік қолдау шараларын іске асыру үшін республикалық бюджеттен 181 315 мың теңге сомасында бюджеттік кредиттер есепке алынсын.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мамандарды әлеуметтік қолдау шараларын іске асыру үшін бөлінген бюджеттік кредиттер бойынша негізгі қарызды өтеуге 65 989,8 мың теңге сомасында есепке алынсын.";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шығындарын өтеу бойынша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 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шаруашылық-ауыз су мақсатындағы су жинау құрылыстарында суды тазалауға арналған қондырғы салу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