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e043" w14:textId="d84e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Ақжар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224/38-7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атауында, бүкіл мәтін бойынша және қосымшаларында "Приречный ауылдық округінің" сөздері "Ақжар ауылдық округінің" деген сөздермен ауыстырылсын - Ақмола облысы Целиноград аудандық мәслихатының 10.08.2023 </w:t>
      </w:r>
      <w:r>
        <w:rPr>
          <w:rFonts w:ascii="Times New Roman"/>
          <w:b w:val="false"/>
          <w:i w:val="false"/>
          <w:color w:val="ff0000"/>
          <w:sz w:val="28"/>
        </w:rPr>
        <w:t>№ 66/9-8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41 040,6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36 568,2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43 996,8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-2 956,2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2 956,2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2 956,2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84/13-8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2023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84/13-8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2024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84/13-8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