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dac2" w14:textId="397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Ақмол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213/38-7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287 761,5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67 278,3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208 053,2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287 761,5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16/3-8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сот ғимаратын күрделі жөндеуге жобалау-сметалық құжаттаманы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16/3-8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