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f8c9" w14:textId="107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24 желтоқсандағы № 1/15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16 қыркүйектегі № 1/23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аудандық бюджет туралы" 2021 жылғы 24 желтоқсандағы № 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- 2 951 850,7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2 655 959,4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3 128 415,1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26 322,3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65 252,3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(- 202 786,7)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202 786,7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-177 393,7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64 323,0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аудандық 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(Шохмет Әубәкіров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Құнанбаев, Мадин Рахымжан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Қорғалжын ауылында көше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2/2 және 2/3 тұрғын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екі қабатты жатақханаларды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№ 2/2, 2/3 мекен-жайындағы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үйлерге арналған екі қабатты жатақханалар үшін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желілер, инфрақұрылым және абаттандыру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аулында мал қорымын салу, ведомстводан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сараптама жүргізу мен қайта қолдану жобасын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