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af1b" w14:textId="035a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2021 жылғы 24 желтоқсандағы № 14-90 "Зеренді ауданының 2022-2024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2022 жылғы 30 наурыздағы № 17-116 шешімі</w:t>
      </w:r>
    </w:p>
    <w:p>
      <w:pPr>
        <w:spacing w:after="0"/>
        <w:ind w:left="0"/>
        <w:jc w:val="both"/>
      </w:pPr>
      <w:bookmarkStart w:name="z1" w:id="0"/>
      <w:r>
        <w:rPr>
          <w:rFonts w:ascii="Times New Roman"/>
          <w:b w:val="false"/>
          <w:i w:val="false"/>
          <w:color w:val="000000"/>
          <w:sz w:val="28"/>
        </w:rPr>
        <w:t>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2022-2024 жылдарға арналған бюджеті туралы" 2021 жылғы 24 желтоқсандағы № 14-90 (Нормативтік құқықтық актілерді мемлекеттік тіркеу тізілімінде № 26066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Зеренді ауданының 2022-2024 жылдарға арналған бюджеті тиісінше 1, 2 және 3-қосымшаларына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8 279 587,9 мың теңге, оның ішінде:</w:t>
      </w:r>
    </w:p>
    <w:p>
      <w:pPr>
        <w:spacing w:after="0"/>
        <w:ind w:left="0"/>
        <w:jc w:val="both"/>
      </w:pPr>
      <w:r>
        <w:rPr>
          <w:rFonts w:ascii="Times New Roman"/>
          <w:b w:val="false"/>
          <w:i w:val="false"/>
          <w:color w:val="000000"/>
          <w:sz w:val="28"/>
        </w:rPr>
        <w:t>
      салықтық түсімдер – 2 903 911,0 мың теңге;</w:t>
      </w:r>
    </w:p>
    <w:p>
      <w:pPr>
        <w:spacing w:after="0"/>
        <w:ind w:left="0"/>
        <w:jc w:val="both"/>
      </w:pPr>
      <w:r>
        <w:rPr>
          <w:rFonts w:ascii="Times New Roman"/>
          <w:b w:val="false"/>
          <w:i w:val="false"/>
          <w:color w:val="000000"/>
          <w:sz w:val="28"/>
        </w:rPr>
        <w:t>
      салықтық емес түсімдер – 63 583,0 мың теңге;</w:t>
      </w:r>
    </w:p>
    <w:p>
      <w:pPr>
        <w:spacing w:after="0"/>
        <w:ind w:left="0"/>
        <w:jc w:val="both"/>
      </w:pPr>
      <w:r>
        <w:rPr>
          <w:rFonts w:ascii="Times New Roman"/>
          <w:b w:val="false"/>
          <w:i w:val="false"/>
          <w:color w:val="000000"/>
          <w:sz w:val="28"/>
        </w:rPr>
        <w:t>
      негізгі капиталды сатудан түсетін түсімдер – 38 345,0 мың теңге;</w:t>
      </w:r>
    </w:p>
    <w:p>
      <w:pPr>
        <w:spacing w:after="0"/>
        <w:ind w:left="0"/>
        <w:jc w:val="both"/>
      </w:pPr>
      <w:r>
        <w:rPr>
          <w:rFonts w:ascii="Times New Roman"/>
          <w:b w:val="false"/>
          <w:i w:val="false"/>
          <w:color w:val="000000"/>
          <w:sz w:val="28"/>
        </w:rPr>
        <w:t>
      трансферттер түсімі – 5 273 748,9 мың теңге;</w:t>
      </w:r>
    </w:p>
    <w:p>
      <w:pPr>
        <w:spacing w:after="0"/>
        <w:ind w:left="0"/>
        <w:jc w:val="both"/>
      </w:pPr>
      <w:r>
        <w:rPr>
          <w:rFonts w:ascii="Times New Roman"/>
          <w:b w:val="false"/>
          <w:i w:val="false"/>
          <w:color w:val="000000"/>
          <w:sz w:val="28"/>
        </w:rPr>
        <w:t>
      2) шығындар – 8 590 428,8 мың теңге;</w:t>
      </w:r>
    </w:p>
    <w:p>
      <w:pPr>
        <w:spacing w:after="0"/>
        <w:ind w:left="0"/>
        <w:jc w:val="both"/>
      </w:pPr>
      <w:r>
        <w:rPr>
          <w:rFonts w:ascii="Times New Roman"/>
          <w:b w:val="false"/>
          <w:i w:val="false"/>
          <w:color w:val="000000"/>
          <w:sz w:val="28"/>
        </w:rPr>
        <w:t>
      3) таза бюджеттік кредиттеу – 36 203,0 мың теңге, оның ішінде:</w:t>
      </w:r>
    </w:p>
    <w:p>
      <w:pPr>
        <w:spacing w:after="0"/>
        <w:ind w:left="0"/>
        <w:jc w:val="both"/>
      </w:pPr>
      <w:r>
        <w:rPr>
          <w:rFonts w:ascii="Times New Roman"/>
          <w:b w:val="false"/>
          <w:i w:val="false"/>
          <w:color w:val="000000"/>
          <w:sz w:val="28"/>
        </w:rPr>
        <w:t>
      бюджеттік кредиттер – 110 268,0 мың теңге;</w:t>
      </w:r>
    </w:p>
    <w:p>
      <w:pPr>
        <w:spacing w:after="0"/>
        <w:ind w:left="0"/>
        <w:jc w:val="both"/>
      </w:pPr>
      <w:r>
        <w:rPr>
          <w:rFonts w:ascii="Times New Roman"/>
          <w:b w:val="false"/>
          <w:i w:val="false"/>
          <w:color w:val="000000"/>
          <w:sz w:val="28"/>
        </w:rPr>
        <w:t>
      бюджеттік кредиттерді өтеу – 74 065,0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- 347 043,9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347 043,9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2022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30 науырыздағы</w:t>
            </w:r>
            <w:r>
              <w:br/>
            </w:r>
            <w:r>
              <w:rPr>
                <w:rFonts w:ascii="Times New Roman"/>
                <w:b w:val="false"/>
                <w:i w:val="false"/>
                <w:color w:val="000000"/>
                <w:sz w:val="20"/>
              </w:rPr>
              <w:t>№ 17-116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14-90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2022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5273748,9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5273748,9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5273748,9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8590428,8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4667086,9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4667086,9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30 науырыздағы</w:t>
            </w:r>
            <w:r>
              <w:br/>
            </w:r>
            <w:r>
              <w:rPr>
                <w:rFonts w:ascii="Times New Roman"/>
                <w:b w:val="false"/>
                <w:i w:val="false"/>
                <w:color w:val="000000"/>
                <w:sz w:val="20"/>
              </w:rPr>
              <w:t>№ 17-116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14-90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2022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көмекті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нәтижелі жұмыспен қамтуды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Мәлік Ғабдуллин ауылының көше-жол желісінің автомобиль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2020 және 2021 жылдарда бөлінген бюджеттік кредиттер бойынша негізгі қарыздарды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аудандық (облыстық маңызы бар қалалардың) бюджеттерден облыстық бюджеттің шығындарын өтеуге арналған трансферттердің түсімдері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30 науырыздағы</w:t>
            </w:r>
            <w:r>
              <w:br/>
            </w:r>
            <w:r>
              <w:rPr>
                <w:rFonts w:ascii="Times New Roman"/>
                <w:b w:val="false"/>
                <w:i w:val="false"/>
                <w:color w:val="000000"/>
                <w:sz w:val="20"/>
              </w:rPr>
              <w:t>№ 17-116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14-90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2022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көтерме жәрдемақы мөлшерін ұлғайтуға берілген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1002472,3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ауылының Қашаев көшесіндегі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Красный Кордон ауылының асфальт жабынын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тұрғын үй-коммуналдық шаруашылықты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ауылының курорттық аймағына қосымша көше жарығын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жобалау-сметалық құжаттамасын әзірлеуге және автомобиль жолдарын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Ақкөл ауылдық округі Молодежное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Бәйтерек ауылының асфальт жабынын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Игілік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Гагарин, Пушкин, Садовая және Ғабдуллина көшелеріндегі автомобиль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Бірлестік кентінің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Ортақ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Қызылтаң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Жылымды ауылының Мектеп көшесінің кентішілік жолдарын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Садовое ауылының көше-жол желілерін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Қонысбай ауылының көше-жол желілерін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Қызылсая-Қызылағаш автомобиль жолын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126877,3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қыска мерзімдік кәсіби оқытуды іске асыруға берілген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қандастар үшін тұрғын үйді жалдау (жалға алу) бойынша демеу-қаржы шығындарын өтеуге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"Алғашқы жұмыс орны" жобасы бойынша облыстық бюджеттен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"Ұрпақтар келісімшарты" жобасы бойынша облыстық бюджеттен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еңгізуге берілген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ауылдық жерлерде тұратын педагогтер үшін отын және коммуналдық қызметтерді төлеуге бойынша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мүгедектердің құқықтарын қамтамасыз етуге және өмір сүру сапасын жақсартуға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 толеуге облыстық бюджеттен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орай басқа мемлекеттер аумағындағы ұрыс қимылдарының ардагерлеріне біржолғы әлеуметтік көмекке облыстық бюджеттен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жоспарлау модулінің бірыңғай ақпараттық алаңын енгізуге берілетін облыстық бюджеттен аудандық (облыстық маңызы бар қалалардың) бюджеттеріне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мәдениет объектілерінің жөндеуіне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Айдабол ауылындағы ауылдық клубын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Зеренді ауылындағы аудандық Мәдениет үйі ғимаратындағы "Санитарлық торап" үй-жайын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аудандық Мәдениет үйі ғимаратындағы үй-жайларды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ауылының электрмен жабдықтау желілерін салу, ведомстводан тыс кешенді сараптамадан жүргізу мен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Зеренді ауылында Садовая көшесі 9 Б бойынша 45 пәтерлі тұрғын үйдің құрылысы (байлау). 1-Позиция.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Баратай ауылында Жастар көшесі 16 үй, 1 пәтер жеке тұрғын үйді клуб ретінде қайта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аулында мал қорымын салу, ведомстводан тыс кешенді сараптама жүргізу мен қайта қолдану жобасын байланыстыру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Алексеевка кентіндегі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егжей-тегжейлі жоспарлау жобасымен бас жоспарларды, даму және құрылыс салу схемаларын әзірлеуге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Жолдыбай ауылын дамыту және құрылыс салу сызбасын әзірлеу (Бас жоспардың оңайлатылған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Қошқарбай ауылын дамыту және құрылыс салу сызбасын әзірлеу (Бас жоспардың оңайлатылған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ауылын дамыту және құрылыс салу сызбасын әзірлеу (Бас жоспардың оңайлатылған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