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f48" w14:textId="fb3f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22 желтоқсандағы № 7С-44-1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3996993,2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2743089,6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4100406,5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(-1309,2)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(-105369,1)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105369,1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бюджетінде облыстық бюджеттен 551139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ауыл, ауылдық округтердің бюджеттеріне аудандық бюджеттен берілетін субвенция көлемдері 358828 мың теңге сомасында қарастырылғаны ескерілсін,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ауылына 24424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26211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ауылына 45631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41741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29263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26491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21109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ауылына 21283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ауылына 24087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ауылына 18037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20132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ауылына 21660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ауылына 17849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аудандық бюджетте республикалық бюджеттен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бөлу аудан әкімдігінің қаулысымен белгіленді.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сомаларын бөлу аудан әкімдігінің қаулысымен белгіленді.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ауданның жергілікті атқарушы органының резерві 0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8С-13-1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бюджеттік кредиттер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8С-13-1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Жақсы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1088375,8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санаттарға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