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8713" w14:textId="1a7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24 желтоқсандағы № 18/2 "2022-2024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желтоқсандағы № 34/5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Есіл қаласының, Красногорский кентінің, ауылдардың және ауылдық округтердің бюджеттері туралы" 2021 жылғы 24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191725,3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107997,3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194262,3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22084,5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22783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62650,8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63096,9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58007,3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58826,5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45835,7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38931,7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46195,9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21964,8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50381,6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50468,7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18988,4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19340,6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20425,6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20684,4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46112,2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46966,4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19951,4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20555,1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42975,8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43104,2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20773,6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31167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39722,8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39980 мың теңге;";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2022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