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7ff1" w14:textId="1ba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С-12/15 "2022 - 2024 жылдарға арналған Біржан сал ауданы Мамай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17 тамыздағы № С-20/9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Мамай ауылының бюджеті туралы" 2021 жылғы 27 желтоқсандағы № С-12/15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Мамай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26 908,6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27 398,6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Мамай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және Қазақстан Республикасының Ұлттық қорынан берілетін кепілдендірілген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қорынан берілетін кепілдендірілген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