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3eb0" w14:textId="d6c3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"2022-2024 жылдарға арналған Егіндікөл ауданы ауылдарының және ауылдық округтерінің бюджеттері туралы" 2021 жылғы 24 желтоқсандағы № 7С14-2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16 қарашадағы № 7С27-2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"2022-2024 жылдарға арналған Егіндікөл ауданы ауылдарының және ауылдық округтерінің бюджеттері туралы" 2021 жылғы 24 желтоқсандағы № 7С14-2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Спиридоновка ауылының бюджеті тиісінше 4, 5, 6-қосымшаларға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Қоржынкөл ауылының бюджеті тиісінше 7, 8, 9-қосымшаларға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Бауман ауылының бюджеті тиісінше 10, 11, 12-қосымшаларға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94 379,5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93 268,5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Егіндікөл ауылының бюджеті тиісінше 13, 14, 15-қосымшаларға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Буревестник ауылының бюджеті тиісінше 16, 17, 18-қосымшаларға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Ұзынкөл ауылдық округінің бюджеті тиісінше 22, 23, 24-қосымшаларға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27 444,3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Жалманқұлақ ауылдық округінің бюджеті тиісінше 25, 26, 27-қосымшаларға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1 148,8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2022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2022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2022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2022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2022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2022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