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296b" w14:textId="dc12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20 қыркүйектегі № 7С25-2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"2022-2024 жылдарға арналған Егіндікөл ауданы ауылдарының және ауылдық округтерінің бюджеттері туралы" 2021 жылғы 24 желтоқсандағы № 7С14-2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Абай ауылының бюджеті тиісінше 1, 2,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Спиридоновка ауылының бюджеті тиісінше 4, 5, 6-қосымшаларға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Қоржынкөл ауылының бюджеті тиісінше 7, 8, 9-қосымшаларға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Бауман ауылының бюджеті тиісінше 10, 11, 12-қосымшаларға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94 226,5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Егіндікөл ауылының бюджеті тиісінше 13, 14, 15-қосымшаларға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Буревестник ауылының бюджеті тиісінше 16, 17, 18-қосымшаларға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Алакөл ауылдық округінің бюджеті тиісінше 19, 20, 21-қосымшаларға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Ұзынкөл ауылдық округінің бюджеті тиісінше 22, 23, 24-қосымшаларға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26 754,3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Жалманқұлақ ауылдық округінің бюджеті тиісінше 25, 26, 27-қосымшаларға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15 535,6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1 148,8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2022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2022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ауылындағы батырлар саябағының аумағын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Бауманское ауылының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