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ff4" w14:textId="0d27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23 желтоқсандағы № 7С-17-2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 қарашадағы № 7С-31-2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аудандық бюджет туралы" 2021 жылғы 23 желтоқсандағы № 7С-17-2 (Нормативтік құқықтық актілерді мемлекеттік тіркеу тізілімінде № 162207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2024жылдарға арналған аудандық бюджеті тиісінше 1, 2 және 3 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- 4095739,3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-730732,7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- 3319602,6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- 4121702,0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- 27534,2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- 27534,2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-89139,3мың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-89139,3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ауданы Старый Колутон ауылының көше-жол желісін орташа жөндеу,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ауданының Колутон станциясының көше-жол желісін орташа жөндеу,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