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d3e6" w14:textId="097d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2022 жылғы 22 тамыздағы № 7С 22/5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(Нормативтік құқықтық актілерді мемлекеттік тіркеу тізілімінде № 44279 тіркелген)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85702 тіркелген)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қаулы оны алғаш ресми жариялаған күнінен қолданысқа енгізіледі және 2022 жылғы 1 қаңтардан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