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069c0" w14:textId="f406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коммуналдық қызмет көрсету Ережесін бекіту туралы</w:t>
      </w:r>
    </w:p>
    <w:p>
      <w:pPr>
        <w:spacing w:after="0"/>
        <w:ind w:left="0"/>
        <w:jc w:val="both"/>
      </w:pPr>
      <w:r>
        <w:rPr>
          <w:rFonts w:ascii="Times New Roman"/>
          <w:b w:val="false"/>
          <w:i w:val="false"/>
          <w:color w:val="000000"/>
          <w:sz w:val="28"/>
        </w:rPr>
        <w:t>Ақмола облысы Ақкөл ауданы әкімдігінің 2022 жылғы 14 қарашадағы № А-11/263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Ақкөл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Ақкөл ауданында коммуналдық қызмет көрсету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Ақкөл ауданы әкімінің орынбасары А.Ж. Салыбековке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Ю.Курушин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2022 жылғы "14" қарашадағы</w:t>
            </w:r>
            <w:r>
              <w:br/>
            </w:r>
            <w:r>
              <w:rPr>
                <w:rFonts w:ascii="Times New Roman"/>
                <w:b w:val="false"/>
                <w:i w:val="false"/>
                <w:color w:val="000000"/>
                <w:sz w:val="20"/>
              </w:rPr>
              <w:t>№ А-11/263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Ақкөл ауданында коммуналдық қызмет көрсету Ережесі</w:t>
      </w:r>
    </w:p>
    <w:bookmarkEnd w:id="4"/>
    <w:bookmarkStart w:name="z7" w:id="5"/>
    <w:p>
      <w:pPr>
        <w:spacing w:after="0"/>
        <w:ind w:left="0"/>
        <w:jc w:val="left"/>
      </w:pPr>
      <w:r>
        <w:rPr>
          <w:rFonts w:ascii="Times New Roman"/>
          <w:b/>
          <w:i w:val="false"/>
          <w:color w:val="000000"/>
        </w:rPr>
        <w:t xml:space="preserve"> 1 тарау. Жалпы ережелер</w:t>
      </w:r>
    </w:p>
    <w:bookmarkEnd w:id="5"/>
    <w:bookmarkStart w:name="z8" w:id="6"/>
    <w:p>
      <w:pPr>
        <w:spacing w:after="0"/>
        <w:ind w:left="0"/>
        <w:jc w:val="both"/>
      </w:pPr>
      <w:r>
        <w:rPr>
          <w:rFonts w:ascii="Times New Roman"/>
          <w:b w:val="false"/>
          <w:i w:val="false"/>
          <w:color w:val="000000"/>
          <w:sz w:val="28"/>
        </w:rPr>
        <w:t xml:space="preserve">
      1. Осы Ақкөл ауданында коммуналдық қызметтерді көрсету Ережелері (бұдан әрі – Ережелер) "Тұрғын үй қатынастары туралы" Қазақстан Республикасы Заңының 10-2-бабының </w:t>
      </w:r>
      <w:r>
        <w:rPr>
          <w:rFonts w:ascii="Times New Roman"/>
          <w:b w:val="false"/>
          <w:i w:val="false"/>
          <w:color w:val="000000"/>
          <w:sz w:val="28"/>
        </w:rPr>
        <w:t>10-15) тармақшасына</w:t>
      </w:r>
      <w:r>
        <w:rPr>
          <w:rFonts w:ascii="Times New Roman"/>
          <w:b w:val="false"/>
          <w:i w:val="false"/>
          <w:color w:val="000000"/>
          <w:sz w:val="28"/>
        </w:rPr>
        <w:t xml:space="preserve"> сәйкес әзірленді және коммуналдық қызметтерді ұсыну және төлеу тәртібін белгілейді.</w:t>
      </w:r>
    </w:p>
    <w:bookmarkEnd w:id="6"/>
    <w:bookmarkStart w:name="z9" w:id="7"/>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7"/>
    <w:p>
      <w:pPr>
        <w:spacing w:after="0"/>
        <w:ind w:left="0"/>
        <w:jc w:val="both"/>
      </w:pPr>
      <w:r>
        <w:rPr>
          <w:rFonts w:ascii="Times New Roman"/>
          <w:b w:val="false"/>
          <w:i w:val="false"/>
          <w:color w:val="000000"/>
          <w:sz w:val="28"/>
        </w:rPr>
        <w:t>
      1) жылумен жабдықтау-жылу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сумен жабдықтау-суды алуды, сақтауды, дайындауды, беруді және сумен жабдықтау жүйелері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p>
      <w:pPr>
        <w:spacing w:after="0"/>
        <w:ind w:left="0"/>
        <w:jc w:val="both"/>
      </w:pPr>
      <w:r>
        <w:rPr>
          <w:rFonts w:ascii="Times New Roman"/>
          <w:b w:val="false"/>
          <w:i w:val="false"/>
          <w:color w:val="000000"/>
          <w:sz w:val="28"/>
        </w:rPr>
        <w:t>
      5) газбен жабдықтау-тауарлық,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қатты тұрмыстық қалдықтар-қатты түрдегі коммуналдық қалдықтар;</w:t>
      </w:r>
    </w:p>
    <w:p>
      <w:pPr>
        <w:spacing w:after="0"/>
        <w:ind w:left="0"/>
        <w:jc w:val="both"/>
      </w:pPr>
      <w:r>
        <w:rPr>
          <w:rFonts w:ascii="Times New Roman"/>
          <w:b w:val="false"/>
          <w:i w:val="false"/>
          <w:color w:val="000000"/>
          <w:sz w:val="28"/>
        </w:rPr>
        <w:t>
      7) коммуналдық қалдықтар-елді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p>
      <w:pPr>
        <w:spacing w:after="0"/>
        <w:ind w:left="0"/>
        <w:jc w:val="both"/>
      </w:pPr>
      <w:r>
        <w:rPr>
          <w:rFonts w:ascii="Times New Roman"/>
          <w:b w:val="false"/>
          <w:i w:val="false"/>
          <w:color w:val="000000"/>
          <w:sz w:val="28"/>
        </w:rPr>
        <w:t>
      8) коммуналдық қызметтер-өмір сүрудің (болудың) қауіпсіз және жайлы 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p>
      <w:pPr>
        <w:spacing w:after="0"/>
        <w:ind w:left="0"/>
        <w:jc w:val="both"/>
      </w:pPr>
      <w:r>
        <w:rPr>
          <w:rFonts w:ascii="Times New Roman"/>
          <w:b w:val="false"/>
          <w:i w:val="false"/>
          <w:color w:val="000000"/>
          <w:sz w:val="28"/>
        </w:rPr>
        <w:t>
      9) жеткізуші-меншік нысанына қарамастан, жасалған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10) тұтынушы-коммуналдық қызметтерді пайдаланатын немесе пайдалануға ниеттенетін жеке немесе заңды тұлға;</w:t>
      </w:r>
    </w:p>
    <w:p>
      <w:pPr>
        <w:spacing w:after="0"/>
        <w:ind w:left="0"/>
        <w:jc w:val="both"/>
      </w:pPr>
      <w:r>
        <w:rPr>
          <w:rFonts w:ascii="Times New Roman"/>
          <w:b w:val="false"/>
          <w:i w:val="false"/>
          <w:color w:val="000000"/>
          <w:sz w:val="28"/>
        </w:rPr>
        <w:t>
      11) кондоминиум объектісі-көп пәтерлі тұрғын үй астындағы бірыңғай бөлінбейтін жер учаскесін және (немесе) үй маңындағы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w:t>
      </w:r>
    </w:p>
    <w:p>
      <w:pPr>
        <w:spacing w:after="0"/>
        <w:ind w:left="0"/>
        <w:jc w:val="both"/>
      </w:pPr>
      <w:r>
        <w:rPr>
          <w:rFonts w:ascii="Times New Roman"/>
          <w:b w:val="false"/>
          <w:i w:val="false"/>
          <w:color w:val="000000"/>
          <w:sz w:val="28"/>
        </w:rPr>
        <w:t>
      12) кондоминиум объектісінің ортақ мүлкі – жеке (бөлек) меншіктегі пәтерлерден, тұрғын емес үй-жайлардан басқа, кондоминиум объектісінің бөліктері (қасбеттер, кіреберістер, вестибюльдер, холлдар, дәліздер, баспалдақ марштары мен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13) үйге ортақ инженерлік жүйелер-пәтерден тыс немесе ішінде көп пәтерлі тұрғын үйде, тұрғын емес үй-жайда орналасқан және екі (екі) және одан да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кондиционерлеу, желдету, терморегуляция және вакуумдау жүйелері;</w:t>
      </w:r>
    </w:p>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объектісі-электрондық ақпараттық ресурстар, тұрғын үй қатынастары және тұрғын үй-коммуналдық шаруашылық саласындағы ақпараттық жүйелер;</w:t>
      </w:r>
    </w:p>
    <w:p>
      <w:pPr>
        <w:spacing w:after="0"/>
        <w:ind w:left="0"/>
        <w:jc w:val="both"/>
      </w:pPr>
      <w:r>
        <w:rPr>
          <w:rFonts w:ascii="Times New Roman"/>
          <w:b w:val="false"/>
          <w:i w:val="false"/>
          <w:color w:val="000000"/>
          <w:sz w:val="28"/>
        </w:rPr>
        <w:t>
      15) сервистік қызмет субъектісі-жасалған шарт негізінде кондоминиум объектісінің ортақ мүлкін күтіп-ұстау жөнінде қызметтер көрсететін жеке немесе заңды тұлға;</w:t>
      </w:r>
    </w:p>
    <w:p>
      <w:pPr>
        <w:spacing w:after="0"/>
        <w:ind w:left="0"/>
        <w:jc w:val="both"/>
      </w:pPr>
      <w:r>
        <w:rPr>
          <w:rFonts w:ascii="Times New Roman"/>
          <w:b w:val="false"/>
          <w:i w:val="false"/>
          <w:color w:val="000000"/>
          <w:sz w:val="28"/>
        </w:rPr>
        <w:t>
      16) есепке алу аспабы-коммуналдық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17)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18) төлем құжаты-өнім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кінә қою) ;</w:t>
      </w:r>
    </w:p>
    <w:p>
      <w:pPr>
        <w:spacing w:after="0"/>
        <w:ind w:left="0"/>
        <w:jc w:val="both"/>
      </w:pPr>
      <w:r>
        <w:rPr>
          <w:rFonts w:ascii="Times New Roman"/>
          <w:b w:val="false"/>
          <w:i w:val="false"/>
          <w:color w:val="000000"/>
          <w:sz w:val="28"/>
        </w:rPr>
        <w:t>
      19) тұрмыстық тұтыну-кәсіпкерлік қызметте пайдалану және оларды одан әрі өткізу мақсатынсыз тұтынушылардың тұрмыстық қажеттіліктері үшін коммуналдық қызметтерді тұтыну.</w:t>
      </w:r>
    </w:p>
    <w:bookmarkStart w:name="z10" w:id="8"/>
    <w:p>
      <w:pPr>
        <w:spacing w:after="0"/>
        <w:ind w:left="0"/>
        <w:jc w:val="left"/>
      </w:pPr>
      <w:r>
        <w:rPr>
          <w:rFonts w:ascii="Times New Roman"/>
          <w:b/>
          <w:i w:val="false"/>
          <w:color w:val="000000"/>
        </w:rPr>
        <w:t xml:space="preserve"> 2 тарау. Коммуналдық қызметтерді ұсыну тәртібі мен шарттары</w:t>
      </w:r>
    </w:p>
    <w:bookmarkEnd w:id="8"/>
    <w:bookmarkStart w:name="z11" w:id="9"/>
    <w:p>
      <w:pPr>
        <w:spacing w:after="0"/>
        <w:ind w:left="0"/>
        <w:jc w:val="both"/>
      </w:pPr>
      <w:r>
        <w:rPr>
          <w:rFonts w:ascii="Times New Roman"/>
          <w:b w:val="false"/>
          <w:i w:val="false"/>
          <w:color w:val="000000"/>
          <w:sz w:val="28"/>
        </w:rPr>
        <w:t>
      3. Коммуналдық қызметтер көрсету өнім беруші мен тұтынушы және/немесе заңнамада белгіленген тәртіппен әрбір қызмет түріне шарт жасасуға сенім білдірілген өзге тұлға арасында жасалған шарт негізінде жүргізіледі.</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тұтынылған коммуналдық қызметтер үшін ақы төлеу тәртібін мүлік иелерінің жиналысы шешеді.</w:t>
      </w:r>
    </w:p>
    <w:bookmarkStart w:name="z12" w:id="10"/>
    <w:p>
      <w:pPr>
        <w:spacing w:after="0"/>
        <w:ind w:left="0"/>
        <w:jc w:val="both"/>
      </w:pPr>
      <w:r>
        <w:rPr>
          <w:rFonts w:ascii="Times New Roman"/>
          <w:b w:val="false"/>
          <w:i w:val="false"/>
          <w:color w:val="000000"/>
          <w:sz w:val="28"/>
        </w:rPr>
        <w:t>
      4. Тұтынушы мен коммуналдық қызметтерді жеткізуші арасында жалғау желісі арқылы коммуналдық қызметтер бойынша Қазақстан Республикасының заңнамасына сәйкес жеке және (немесе) жария шарттар жасалады.</w:t>
      </w:r>
    </w:p>
    <w:bookmarkEnd w:id="10"/>
    <w:p>
      <w:pPr>
        <w:spacing w:after="0"/>
        <w:ind w:left="0"/>
        <w:jc w:val="both"/>
      </w:pPr>
      <w:r>
        <w:rPr>
          <w:rFonts w:ascii="Times New Roman"/>
          <w:b w:val="false"/>
          <w:i w:val="false"/>
          <w:color w:val="000000"/>
          <w:sz w:val="28"/>
        </w:rPr>
        <w:t>
      Коммуналдық қызметтерді ұсынатын ұйымдармен мүлік иелерінің бірлестігі немесе қарапайым серіктестік немесе көп пәтерлі тұрғын үйді басқарушы немесе басқарушы компания арасында ынтымақтастық шарттары жасалады.</w:t>
      </w:r>
    </w:p>
    <w:p>
      <w:pPr>
        <w:spacing w:after="0"/>
        <w:ind w:left="0"/>
        <w:jc w:val="both"/>
      </w:pPr>
      <w:r>
        <w:rPr>
          <w:rFonts w:ascii="Times New Roman"/>
          <w:b w:val="false"/>
          <w:i w:val="false"/>
          <w:color w:val="000000"/>
          <w:sz w:val="28"/>
        </w:rPr>
        <w:t>
      Сервистік қызмет субъектілерімен мүлік иелерінің бірлестігімен немесе қарапайым серіктестікпен немесе көп пәтерлі тұрғын үйді басқарушымен немесе басқарушы компаниямен ынтымақтастық шарттары жасалады.</w:t>
      </w:r>
    </w:p>
    <w:p>
      <w:pPr>
        <w:spacing w:after="0"/>
        <w:ind w:left="0"/>
        <w:jc w:val="both"/>
      </w:pPr>
      <w:r>
        <w:rPr>
          <w:rFonts w:ascii="Times New Roman"/>
          <w:b w:val="false"/>
          <w:i w:val="false"/>
          <w:color w:val="000000"/>
          <w:sz w:val="28"/>
        </w:rPr>
        <w:t>
      Егер тараптардың келісімінде өзгеше көзделмесе, өнім беруші мен тұтынушы арасындағы коммуналдық қызметтер көрсетуге арналған шарт қолданыстағы заңнамаға қайшы келмейді және белгіленбеген мерзімге жасалған болып есептеледі.</w:t>
      </w:r>
    </w:p>
    <w:bookmarkStart w:name="z13" w:id="11"/>
    <w:p>
      <w:pPr>
        <w:spacing w:after="0"/>
        <w:ind w:left="0"/>
        <w:jc w:val="both"/>
      </w:pPr>
      <w:r>
        <w:rPr>
          <w:rFonts w:ascii="Times New Roman"/>
          <w:b w:val="false"/>
          <w:i w:val="false"/>
          <w:color w:val="000000"/>
          <w:sz w:val="28"/>
        </w:rPr>
        <w:t>
      5. Коммуналдық қызметтер ұлттық, мемлекеттік стандарттарда, санитарлық-эпидемиологиялық талаптарда, техникалық регламенттерде көзделген талаптарға сәйкес ұсынылады және тиісті салалардағы нормативтік құқықтық актілермен реттеледі.</w:t>
      </w:r>
    </w:p>
    <w:bookmarkEnd w:id="11"/>
    <w:bookmarkStart w:name="z14" w:id="12"/>
    <w:p>
      <w:pPr>
        <w:spacing w:after="0"/>
        <w:ind w:left="0"/>
        <w:jc w:val="both"/>
      </w:pPr>
      <w:r>
        <w:rPr>
          <w:rFonts w:ascii="Times New Roman"/>
          <w:b w:val="false"/>
          <w:i w:val="false"/>
          <w:color w:val="000000"/>
          <w:sz w:val="28"/>
        </w:rPr>
        <w:t>
      6. Тұтынушылық қасиеттер және қызмет көрсету режимі:</w:t>
      </w:r>
    </w:p>
    <w:bookmarkEnd w:id="12"/>
    <w:p>
      <w:pPr>
        <w:spacing w:after="0"/>
        <w:ind w:left="0"/>
        <w:jc w:val="both"/>
      </w:pPr>
      <w:r>
        <w:rPr>
          <w:rFonts w:ascii="Times New Roman"/>
          <w:b w:val="false"/>
          <w:i w:val="false"/>
          <w:color w:val="000000"/>
          <w:sz w:val="28"/>
        </w:rPr>
        <w:t>
      1) жылумен жабдықтау-пәтерлердегі, тұрғын емес үй-жайлардағы ауа температурасын айқындайтын санитариялық нормаларға, сондай – ақ температуралық кестелерге сәйкес-жылыту маусымы кезінде тәулік бойы;</w:t>
      </w:r>
    </w:p>
    <w:p>
      <w:pPr>
        <w:spacing w:after="0"/>
        <w:ind w:left="0"/>
        <w:jc w:val="both"/>
      </w:pPr>
      <w:r>
        <w:rPr>
          <w:rFonts w:ascii="Times New Roman"/>
          <w:b w:val="false"/>
          <w:i w:val="false"/>
          <w:color w:val="000000"/>
          <w:sz w:val="28"/>
        </w:rPr>
        <w:t>
      2) электрмен жабдықтау-Қазақстан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 мен мемлекеттік стандарттарда белгіленген берілетін судың сапасына сәйкес жыл бойы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ету-жыл ішінде тәулік бойы;</w:t>
      </w:r>
    </w:p>
    <w:p>
      <w:pPr>
        <w:spacing w:after="0"/>
        <w:ind w:left="0"/>
        <w:jc w:val="both"/>
      </w:pPr>
      <w:r>
        <w:rPr>
          <w:rFonts w:ascii="Times New Roman"/>
          <w:b w:val="false"/>
          <w:i w:val="false"/>
          <w:color w:val="000000"/>
          <w:sz w:val="28"/>
        </w:rPr>
        <w:t>
      5)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тұрмыстық қатты қалдықтарды жинау және әкету (қоқысты әкету) – жергілікті атқарушы орган белгілеген кестелер бойынша немесе жасалған шарттар бойынша санитариялық-эпидемиологиялық талаптарға сәйкес жүзеге асырылады.</w:t>
      </w:r>
    </w:p>
    <w:bookmarkStart w:name="z15" w:id="13"/>
    <w:p>
      <w:pPr>
        <w:spacing w:after="0"/>
        <w:ind w:left="0"/>
        <w:jc w:val="left"/>
      </w:pPr>
      <w:r>
        <w:rPr>
          <w:rFonts w:ascii="Times New Roman"/>
          <w:b/>
          <w:i w:val="false"/>
          <w:color w:val="000000"/>
        </w:rPr>
        <w:t xml:space="preserve"> 3 тарау. Коммуналдық қызметтерді пайдалану және ұсыну процесін реттеу тәртібі</w:t>
      </w:r>
    </w:p>
    <w:bookmarkEnd w:id="13"/>
    <w:bookmarkStart w:name="z16" w:id="14"/>
    <w:p>
      <w:pPr>
        <w:spacing w:after="0"/>
        <w:ind w:left="0"/>
        <w:jc w:val="both"/>
      </w:pPr>
      <w:r>
        <w:rPr>
          <w:rFonts w:ascii="Times New Roman"/>
          <w:b w:val="false"/>
          <w:i w:val="false"/>
          <w:color w:val="000000"/>
          <w:sz w:val="28"/>
        </w:rPr>
        <w:t>
      7. Мүлік иелері бірлестігінің төрағасы немесе қарапайым серіктестіктің сенім білдірілген адамы не көппәтерлі тұрғын үйді басқарушы немесе басқарушы компания үйге ортақ инженерлік жүйелер мен жабдықтарды, сондай-ақ кондоминиум объектісінің ортақ мүлкі болып табылатын есепке алу аспаптарын тиісті техникалық жай-күйде ұстау және қауіпсіздігін қамтамасыз ету үшін сервистік қызмет субъектісімен шарттар жасасады.</w:t>
      </w:r>
    </w:p>
    <w:bookmarkEnd w:id="14"/>
    <w:p>
      <w:pPr>
        <w:spacing w:after="0"/>
        <w:ind w:left="0"/>
        <w:jc w:val="both"/>
      </w:pPr>
      <w:r>
        <w:rPr>
          <w:rFonts w:ascii="Times New Roman"/>
          <w:b w:val="false"/>
          <w:i w:val="false"/>
          <w:color w:val="000000"/>
          <w:sz w:val="28"/>
        </w:rPr>
        <w:t>
      Егер сервистік қызмет субъектісімен шарттар болмаса, мүлік иелері бірлестігінің төрағасы немесе жай серіктестіктің сенім білдірілген тұлғасы не көппәтерлі тұрғын үйді басқарушы немесе басқарушы компания үйге ортақ инженерлік жүйелерді, жылу тұтыну жүйелерін, сондай-ақ үйге ортақ есепке алу аспаптарын тиісті техникалық жай-күйде ұстауды және олардың қауіпсіздігін қамтамасыз етеді.</w:t>
      </w:r>
    </w:p>
    <w:bookmarkStart w:name="z17" w:id="15"/>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энергетикалық желілердің, сондай-ақ энергия тұтынуды есепке алу аспаптарының тиісті техникалық жай-күйі мен қауіпсіздігін қамтамасыз ету міндеті энергиямен жабдықтаушы ұйымға жүктеледі.</w:t>
      </w:r>
    </w:p>
    <w:bookmarkEnd w:id="15"/>
    <w:bookmarkStart w:name="z18" w:id="16"/>
    <w:p>
      <w:pPr>
        <w:spacing w:after="0"/>
        <w:ind w:left="0"/>
        <w:jc w:val="both"/>
      </w:pPr>
      <w:r>
        <w:rPr>
          <w:rFonts w:ascii="Times New Roman"/>
          <w:b w:val="false"/>
          <w:i w:val="false"/>
          <w:color w:val="000000"/>
          <w:sz w:val="28"/>
        </w:rPr>
        <w:t>
      9.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өнім берушінің, оның өкілдерінің коммуналдық қалдықтарды есепке алу аспаптарына, орналастыру және қоймалау орындарына кедергісіз кіруін қамтамасыз етеді.</w:t>
      </w:r>
    </w:p>
    <w:bookmarkEnd w:id="16"/>
    <w:bookmarkStart w:name="z19" w:id="17"/>
    <w:p>
      <w:pPr>
        <w:spacing w:after="0"/>
        <w:ind w:left="0"/>
        <w:jc w:val="both"/>
      </w:pPr>
      <w:r>
        <w:rPr>
          <w:rFonts w:ascii="Times New Roman"/>
          <w:b w:val="false"/>
          <w:i w:val="false"/>
          <w:color w:val="000000"/>
          <w:sz w:val="28"/>
        </w:rPr>
        <w:t>
      10.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есепке алу аспаптарының тиісінше техникалық жай-күйін, тексеру аралық интервал мерзімдерін сақтауды, пайдалануды және қауіпсіздік техникасын тұтынушы қамтамасыз етеді.</w:t>
      </w:r>
    </w:p>
    <w:bookmarkEnd w:id="17"/>
    <w:bookmarkStart w:name="z20" w:id="18"/>
    <w:p>
      <w:pPr>
        <w:spacing w:after="0"/>
        <w:ind w:left="0"/>
        <w:jc w:val="both"/>
      </w:pPr>
      <w:r>
        <w:rPr>
          <w:rFonts w:ascii="Times New Roman"/>
          <w:b w:val="false"/>
          <w:i w:val="false"/>
          <w:color w:val="000000"/>
          <w:sz w:val="28"/>
        </w:rPr>
        <w:t>
      11. Елді мекеннің шекарасы шегінде тұрмыстық және коммуналдық-тұрмыстық тұтынушылардың газ тұтыну жүйелері мен газ жабдығын, тұрмыстық баллондар мен газбен жабдықтау жүйелерінің объектілерін қауіпсіз пайдалану талаптарының сақталуына мемлекеттік бақылауды жергілікті атқарушы органдар жүзеге асырады.</w:t>
      </w:r>
    </w:p>
    <w:bookmarkEnd w:id="18"/>
    <w:bookmarkStart w:name="z21" w:id="19"/>
    <w:p>
      <w:pPr>
        <w:spacing w:after="0"/>
        <w:ind w:left="0"/>
        <w:jc w:val="both"/>
      </w:pPr>
      <w:r>
        <w:rPr>
          <w:rFonts w:ascii="Times New Roman"/>
          <w:b w:val="false"/>
          <w:i w:val="false"/>
          <w:color w:val="000000"/>
          <w:sz w:val="28"/>
        </w:rPr>
        <w:t>
      12. Тұтынушының Қазақстан Республикасының қолданыстағы заңнамасының талаптарына сәйкес орнатылған есепке алу аспаптары болуы және есепке алу аспаптарын тексеру үшін өнім берушінің немесе оның өкілдерінің есепке алу аспаптарына қол жеткізуін қамтамасыз етуі қажет.</w:t>
      </w:r>
    </w:p>
    <w:bookmarkEnd w:id="19"/>
    <w:bookmarkStart w:name="z22" w:id="20"/>
    <w:p>
      <w:pPr>
        <w:spacing w:after="0"/>
        <w:ind w:left="0"/>
        <w:jc w:val="both"/>
      </w:pPr>
      <w:r>
        <w:rPr>
          <w:rFonts w:ascii="Times New Roman"/>
          <w:b w:val="false"/>
          <w:i w:val="false"/>
          <w:color w:val="000000"/>
          <w:sz w:val="28"/>
        </w:rPr>
        <w:t>
      13. Құрылыс объектілерін пайдалануға қабылдау және енгізу не тұтынушының өз бетінше орнату жағдайларын қоспағанда, өнім беруші тұтынушымен жасалған шартқа сәйкес есепке алу аспабын сатып алады және тұтынушыға орнатады.</w:t>
      </w:r>
    </w:p>
    <w:bookmarkEnd w:id="20"/>
    <w:bookmarkStart w:name="z23" w:id="21"/>
    <w:p>
      <w:pPr>
        <w:spacing w:after="0"/>
        <w:ind w:left="0"/>
        <w:jc w:val="both"/>
      </w:pPr>
      <w:r>
        <w:rPr>
          <w:rFonts w:ascii="Times New Roman"/>
          <w:b w:val="false"/>
          <w:i w:val="false"/>
          <w:color w:val="000000"/>
          <w:sz w:val="28"/>
        </w:rPr>
        <w:t xml:space="preserve">
      14. Мүлік иелері бірлестігінің төрағасы немесе қарапайым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жергілікті өкілді органдар бекіткен жылыту маусымын дайындау және өткізу қағидаларына сәйкес ұйымдастырады.</w:t>
      </w:r>
    </w:p>
    <w:bookmarkEnd w:id="21"/>
    <w:bookmarkStart w:name="z24" w:id="22"/>
    <w:p>
      <w:pPr>
        <w:spacing w:after="0"/>
        <w:ind w:left="0"/>
        <w:jc w:val="both"/>
      </w:pPr>
      <w:r>
        <w:rPr>
          <w:rFonts w:ascii="Times New Roman"/>
          <w:b w:val="false"/>
          <w:i w:val="false"/>
          <w:color w:val="000000"/>
          <w:sz w:val="28"/>
        </w:rPr>
        <w:t>
      15. Мүлік иелері бірлестігінің төрағасы немесе қарапайым серіктестіктің сенім білдірілген тұлғасы не көппәтерлі тұрғын үйді басқарушы немесе басқарушы компания пәтер, тұрғын емес үй-жайлар меншік иелері тұтынушыларының сапасы лайықсыз және (немесе) үзіліспен коммуналдық қызметтер көрсету фактісі туралы хабарламаларын қабылдайды, өнім берушімен бірлесіп мұндай фактіні тиісті акт жасаумен салыстырып тексеруді ұйымдастырады және жүргізеді.</w:t>
      </w:r>
    </w:p>
    <w:bookmarkEnd w:id="22"/>
    <w:bookmarkStart w:name="z25" w:id="23"/>
    <w:p>
      <w:pPr>
        <w:spacing w:after="0"/>
        <w:ind w:left="0"/>
        <w:jc w:val="both"/>
      </w:pPr>
      <w:r>
        <w:rPr>
          <w:rFonts w:ascii="Times New Roman"/>
          <w:b w:val="false"/>
          <w:i w:val="false"/>
          <w:color w:val="000000"/>
          <w:sz w:val="28"/>
        </w:rPr>
        <w:t>
      16. Тараптардың пайдалану жауапкершілігін бөлу шекарасы коммуналдық қызметтердің әрбір түріне өнім беруші мен тұтынушы арасындағы шартқа сәйкес айқындалады:</w:t>
      </w:r>
    </w:p>
    <w:bookmarkEnd w:id="2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(оларды пайдалану үшін жауапкершілік) белгісі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 болып табылады:</w:t>
      </w:r>
    </w:p>
    <w:p>
      <w:pPr>
        <w:spacing w:after="0"/>
        <w:ind w:left="0"/>
        <w:jc w:val="both"/>
      </w:pPr>
      <w:r>
        <w:rPr>
          <w:rFonts w:ascii="Times New Roman"/>
          <w:b w:val="false"/>
          <w:i w:val="false"/>
          <w:color w:val="000000"/>
          <w:sz w:val="28"/>
        </w:rPr>
        <w:t>
      сумен жабдықтау бойынша – ғимараттағы су құбырын енгізудегі бірінші ысырманың бөлгіш фланеці;</w:t>
      </w:r>
    </w:p>
    <w:p>
      <w:pPr>
        <w:spacing w:after="0"/>
        <w:ind w:left="0"/>
        <w:jc w:val="both"/>
      </w:pPr>
      <w:r>
        <w:rPr>
          <w:rFonts w:ascii="Times New Roman"/>
          <w:b w:val="false"/>
          <w:i w:val="false"/>
          <w:color w:val="000000"/>
          <w:sz w:val="28"/>
        </w:rPr>
        <w:t>
      су бұру бойынша-елді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бойынша-жылу энергиясы көзі жағынан басқару торабының кіріс ысырмаларының бірінші бөлу фланеці немесе дәнекерлеу тігісі бойынша анықталады;</w:t>
      </w:r>
    </w:p>
    <w:p>
      <w:pPr>
        <w:spacing w:after="0"/>
        <w:ind w:left="0"/>
        <w:jc w:val="both"/>
      </w:pPr>
      <w:r>
        <w:rPr>
          <w:rFonts w:ascii="Times New Roman"/>
          <w:b w:val="false"/>
          <w:i w:val="false"/>
          <w:color w:val="000000"/>
          <w:sz w:val="28"/>
        </w:rPr>
        <w:t>
      электрмен жабдықтау бойынша-кернеуі 1000 В дейінгі электр қондырғыларын ұстау, қызмет көрсету және техникалық жай-күйі үшін:</w:t>
      </w:r>
    </w:p>
    <w:p>
      <w:pPr>
        <w:spacing w:after="0"/>
        <w:ind w:left="0"/>
        <w:jc w:val="both"/>
      </w:pPr>
      <w:r>
        <w:rPr>
          <w:rFonts w:ascii="Times New Roman"/>
          <w:b w:val="false"/>
          <w:i w:val="false"/>
          <w:color w:val="000000"/>
          <w:sz w:val="28"/>
        </w:rPr>
        <w:t>
      1) ауа тармақталуы кезінде-тірекке орнатылған өтпелі немесе соңғы оқшаулағыштардағы қоректендіруші желіні қосу контактілерінде;</w:t>
      </w:r>
    </w:p>
    <w:p>
      <w:pPr>
        <w:spacing w:after="0"/>
        <w:ind w:left="0"/>
        <w:jc w:val="both"/>
      </w:pPr>
      <w:r>
        <w:rPr>
          <w:rFonts w:ascii="Times New Roman"/>
          <w:b w:val="false"/>
          <w:i w:val="false"/>
          <w:color w:val="000000"/>
          <w:sz w:val="28"/>
        </w:rPr>
        <w:t>
      2) кәбілдік енгізуде – ғимаратқа енгізуде қоректендіруші кәбілдің ұштықтарының бұрандалық жалғауларында белгіленеді.</w:t>
      </w:r>
    </w:p>
    <w:bookmarkStart w:name="z26" w:id="24"/>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өнім беруші немесе тұтынушы Қазақстан Республикасының азаматтық заңнамасына сәйкес жауапты болады.</w:t>
      </w:r>
    </w:p>
    <w:bookmarkEnd w:id="24"/>
    <w:bookmarkStart w:name="z27" w:id="25"/>
    <w:p>
      <w:pPr>
        <w:spacing w:after="0"/>
        <w:ind w:left="0"/>
        <w:jc w:val="both"/>
      </w:pPr>
      <w:r>
        <w:rPr>
          <w:rFonts w:ascii="Times New Roman"/>
          <w:b w:val="false"/>
          <w:i w:val="false"/>
          <w:color w:val="000000"/>
          <w:sz w:val="28"/>
        </w:rPr>
        <w:t>
      18. Еңсерілмес күш мән-жайлары (дүлей зілзала немесе көздеу немесе алдын алу мүмкін емес өзге де мән-жайлар), сондай-ақ соғыс қимылдары, ереуілдер туындаған жағдайда өнім беруші мен тұтынушы арасындағы шарттың талаптарын орындамау немесе тиісінше орындамау шартқа және Қазақстан Республикасының азаматтық заңнамасына сәйкес реттеледі.</w:t>
      </w:r>
    </w:p>
    <w:bookmarkEnd w:id="25"/>
    <w:bookmarkStart w:name="z28" w:id="26"/>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w:t>
      </w:r>
      <w:r>
        <w:rPr>
          <w:rFonts w:ascii="Times New Roman"/>
          <w:b w:val="false"/>
          <w:i w:val="false"/>
          <w:color w:val="000000"/>
          <w:sz w:val="28"/>
        </w:rPr>
        <w:t>Дербес деректер</w:t>
      </w:r>
      <w:r>
        <w:rPr>
          <w:rFonts w:ascii="Times New Roman"/>
          <w:b w:val="false"/>
          <w:i w:val="false"/>
          <w:color w:val="000000"/>
          <w:sz w:val="28"/>
        </w:rPr>
        <w:t xml:space="preserve"> және оларды қорғау туралы" 2013 жылғы 21 мамырдағы Қазақстан Республикасының Заңына сәйкес жүктеледі.</w:t>
      </w:r>
    </w:p>
    <w:bookmarkEnd w:id="26"/>
    <w:bookmarkStart w:name="z29" w:id="27"/>
    <w:p>
      <w:pPr>
        <w:spacing w:after="0"/>
        <w:ind w:left="0"/>
        <w:jc w:val="both"/>
      </w:pPr>
      <w:r>
        <w:rPr>
          <w:rFonts w:ascii="Times New Roman"/>
          <w:b w:val="false"/>
          <w:i w:val="false"/>
          <w:color w:val="000000"/>
          <w:sz w:val="28"/>
        </w:rPr>
        <w:t>
      20. Тұтынушы:</w:t>
      </w:r>
    </w:p>
    <w:bookmarkEnd w:id="27"/>
    <w:p>
      <w:pPr>
        <w:spacing w:after="0"/>
        <w:ind w:left="0"/>
        <w:jc w:val="both"/>
      </w:pPr>
      <w:r>
        <w:rPr>
          <w:rFonts w:ascii="Times New Roman"/>
          <w:b w:val="false"/>
          <w:i w:val="false"/>
          <w:color w:val="000000"/>
          <w:sz w:val="28"/>
        </w:rPr>
        <w:t>
      1) белгіленген сападағы, оның өмірі мен денсаулығы үшін қауіпсіз, мүлкіне зиян келтірмейтін коммуналдық қызметтерді алады;</w:t>
      </w:r>
    </w:p>
    <w:p>
      <w:pPr>
        <w:spacing w:after="0"/>
        <w:ind w:left="0"/>
        <w:jc w:val="both"/>
      </w:pPr>
      <w:r>
        <w:rPr>
          <w:rFonts w:ascii="Times New Roman"/>
          <w:b w:val="false"/>
          <w:i w:val="false"/>
          <w:color w:val="000000"/>
          <w:sz w:val="28"/>
        </w:rPr>
        <w:t>
      2) осы көрсеткіштерді бақылауды жүзеге асыратын тиісті мемлекеттік органдардан қызметтерге бағаларды (тарифтерді) белгілеу тәртібі туралы ақпарат алады;</w:t>
      </w:r>
    </w:p>
    <w:p>
      <w:pPr>
        <w:spacing w:after="0"/>
        <w:ind w:left="0"/>
        <w:jc w:val="both"/>
      </w:pPr>
      <w:r>
        <w:rPr>
          <w:rFonts w:ascii="Times New Roman"/>
          <w:b w:val="false"/>
          <w:i w:val="false"/>
          <w:color w:val="000000"/>
          <w:sz w:val="28"/>
        </w:rPr>
        <w:t>
      3) өнім берушіден коммуналдық қызметтер көрсетудегі кемшіліктердің салдарынан өнім берушінің кінәсінен өміріне, денсаулығына не мүлкіне келтірілген залалдар мен зиянды толық көлемде өтеуді, сондай-ақ моральдық зиянды өтеуді талап етеді;</w:t>
      </w:r>
    </w:p>
    <w:p>
      <w:pPr>
        <w:spacing w:after="0"/>
        <w:ind w:left="0"/>
        <w:jc w:val="both"/>
      </w:pPr>
      <w:r>
        <w:rPr>
          <w:rFonts w:ascii="Times New Roman"/>
          <w:b w:val="false"/>
          <w:i w:val="false"/>
          <w:color w:val="000000"/>
          <w:sz w:val="28"/>
        </w:rPr>
        <w:t>
      4) өнім берушіден шарт талаптарына сәйкес жылу энергиясымен, электр энергиясымен және сумен жабдықтау жөніндегі көрсетілетін қызметтерге ақы төлеу бойынша қайта есептеуді және коммуналдық көрсетілетін қызметтің жетіспеуінен немесе сапасыз жеткізілуінен келтірілген нақты нұқсанды өтеуді талап етеді;</w:t>
      </w:r>
    </w:p>
    <w:p>
      <w:pPr>
        <w:spacing w:after="0"/>
        <w:ind w:left="0"/>
        <w:jc w:val="both"/>
      </w:pPr>
      <w:r>
        <w:rPr>
          <w:rFonts w:ascii="Times New Roman"/>
          <w:b w:val="false"/>
          <w:i w:val="false"/>
          <w:color w:val="000000"/>
          <w:sz w:val="28"/>
        </w:rPr>
        <w:t>
      5) уақтылы төлем жасалған және техникалық шарттар бойынша қосылу үшін рұқсат етілген қуаттан аспаған жағдайда энергия мен суды оған қажетті мөлшерде пайдаланады;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қызметтер көрсету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тәртіппен, оның ішінде тұрғын үй қатынастары және тұрғын үй-коммуналдық шаруашылық саласындағы ақпараттандыру объектілері арқылы өтініш беру арқылы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және есепке алу мен бақылау аспаптарының көрсеткіштерін алу үшін өнім беруші өкілдерінің қол жеткізуін қамтамасыз етеді;</w:t>
      </w:r>
    </w:p>
    <w:p>
      <w:pPr>
        <w:spacing w:after="0"/>
        <w:ind w:left="0"/>
        <w:jc w:val="both"/>
      </w:pPr>
      <w:r>
        <w:rPr>
          <w:rFonts w:ascii="Times New Roman"/>
          <w:b w:val="false"/>
          <w:i w:val="false"/>
          <w:color w:val="000000"/>
          <w:sz w:val="28"/>
        </w:rPr>
        <w:t>
      8) коммуналдық қалдықтарды бөлек жинау кезінде түрі мен құрамына байланысты қалдықтардың белгілі бір түрлері үшін көзделген контейнерлерде және басқа да сыйымдылықтарда қоймалауды жүзеге асыруға міндетті.</w:t>
      </w:r>
    </w:p>
    <w:bookmarkStart w:name="z30" w:id="28"/>
    <w:p>
      <w:pPr>
        <w:spacing w:after="0"/>
        <w:ind w:left="0"/>
        <w:jc w:val="both"/>
      </w:pPr>
      <w:r>
        <w:rPr>
          <w:rFonts w:ascii="Times New Roman"/>
          <w:b w:val="false"/>
          <w:i w:val="false"/>
          <w:color w:val="000000"/>
          <w:sz w:val="28"/>
        </w:rPr>
        <w:t>
      21. Жеткізуші:</w:t>
      </w:r>
    </w:p>
    <w:bookmarkEnd w:id="28"/>
    <w:p>
      <w:pPr>
        <w:spacing w:after="0"/>
        <w:ind w:left="0"/>
        <w:jc w:val="both"/>
      </w:pPr>
      <w:r>
        <w:rPr>
          <w:rFonts w:ascii="Times New Roman"/>
          <w:b w:val="false"/>
          <w:i w:val="false"/>
          <w:color w:val="000000"/>
          <w:sz w:val="28"/>
        </w:rPr>
        <w:t>
      1) ұсынылған коммуналдық қызметтер үшін төлем мен тұтынуды бақылауды жүзеге асырады;</w:t>
      </w:r>
    </w:p>
    <w:p>
      <w:pPr>
        <w:spacing w:after="0"/>
        <w:ind w:left="0"/>
        <w:jc w:val="both"/>
      </w:pPr>
      <w:r>
        <w:rPr>
          <w:rFonts w:ascii="Times New Roman"/>
          <w:b w:val="false"/>
          <w:i w:val="false"/>
          <w:color w:val="000000"/>
          <w:sz w:val="28"/>
        </w:rPr>
        <w:t>
      2) тұтынушыға тұтынылған қызметтер үшін, оның ішінде жасалған шарттар негізінде үшінші тұлғалар арқылы ай сайын қағаз немесе электрондық түрде төлем құжатын, тұрғын үй қатынастары және тұрғын үй-коммуналдық шаруашылық саласындағы ақпараттандыру объектілерін ұсынады.</w:t>
      </w:r>
    </w:p>
    <w:p>
      <w:pPr>
        <w:spacing w:after="0"/>
        <w:ind w:left="0"/>
        <w:jc w:val="both"/>
      </w:pPr>
      <w:r>
        <w:rPr>
          <w:rFonts w:ascii="Times New Roman"/>
          <w:b w:val="false"/>
          <w:i w:val="false"/>
          <w:color w:val="000000"/>
          <w:sz w:val="28"/>
        </w:rPr>
        <w:t>
      3) тұтынушыны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өнім берушінің үй-жайында барлық тұтынушылар үшін қолжетімді жерде орналасқан хабарландыру тақталарында мәліметтерді ұсыну арқылы қызметтер көрсетуге арналған тарифтер, ақы төлеу шарттары, қызметтер көрсету режимі, олардың тұтынушылық қасиеттері, қызметтер берушінің диспетчерлік, авариялық-диспетчерлік қызметінің мекенжайлары мен телефон нөмірлері туралы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жинау, талдау және сақтау, сақталуы мен құпиялылығын қамтамасыз ету үшін ай сайын тұрғын үй қатынастары және тұрғын үй-коммуналдық шаруашылық саласындағы ақпараттандыру объектілері арқылы көрсетілетін коммуналдық қызметтердің төлем құжаттары, сапасы мен көлемі туралы ақпарат ұсынады;</w:t>
      </w:r>
    </w:p>
    <w:p>
      <w:pPr>
        <w:spacing w:after="0"/>
        <w:ind w:left="0"/>
        <w:jc w:val="both"/>
      </w:pPr>
      <w:r>
        <w:rPr>
          <w:rFonts w:ascii="Times New Roman"/>
          <w:b w:val="false"/>
          <w:i w:val="false"/>
          <w:color w:val="000000"/>
          <w:sz w:val="28"/>
        </w:rPr>
        <w:t>
      5) Қазақстан Республикасының қолданыстағы заңнамасына сәйкес ұсынылатын коммуналдық қызметтердің әрбір түріне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санитарлық-эпидемиологиялық талаптарға, техникалық регламенттерге және нормативтік құқықтық актілерге сәйкес коммуналдық қызметтерді ұсынады;</w:t>
      </w:r>
    </w:p>
    <w:p>
      <w:pPr>
        <w:spacing w:after="0"/>
        <w:ind w:left="0"/>
        <w:jc w:val="both"/>
      </w:pPr>
      <w:r>
        <w:rPr>
          <w:rFonts w:ascii="Times New Roman"/>
          <w:b w:val="false"/>
          <w:i w:val="false"/>
          <w:color w:val="000000"/>
          <w:sz w:val="28"/>
        </w:rPr>
        <w:t>
      7) тұтынушы қызмет көрсету сапасының төмендегені туралы өтініш берген күннен бастап күнтізбелік үш күн ішінде сапаны қалпына келтіру бойынша барлық шараларды қабылдауға және қайта есептеуді орындауға міндетті;</w:t>
      </w:r>
    </w:p>
    <w:p>
      <w:pPr>
        <w:spacing w:after="0"/>
        <w:ind w:left="0"/>
        <w:jc w:val="both"/>
      </w:pPr>
      <w:r>
        <w:rPr>
          <w:rFonts w:ascii="Times New Roman"/>
          <w:b w:val="false"/>
          <w:i w:val="false"/>
          <w:color w:val="000000"/>
          <w:sz w:val="28"/>
        </w:rPr>
        <w:t>
      8) коммуналдық қызметтер көрсетуден бас тартпайды немесе басқа тұтынушылардың талаптарын орындамау себептері бойынша, сондай-ақ Қазақстан Республикасының заңнамасында көзделмеген себептер бойынша тұтынушыны шектейді;</w:t>
      </w:r>
    </w:p>
    <w:p>
      <w:pPr>
        <w:spacing w:after="0"/>
        <w:ind w:left="0"/>
        <w:jc w:val="both"/>
      </w:pPr>
      <w:r>
        <w:rPr>
          <w:rFonts w:ascii="Times New Roman"/>
          <w:b w:val="false"/>
          <w:i w:val="false"/>
          <w:color w:val="000000"/>
          <w:sz w:val="28"/>
        </w:rPr>
        <w:t>
      9) тұтынушыдан жоғары параметрлермен жіберілген энергия мен су үшін қосымша ақы алмайды.</w:t>
      </w:r>
    </w:p>
    <w:bookmarkStart w:name="z31" w:id="29"/>
    <w:p>
      <w:pPr>
        <w:spacing w:after="0"/>
        <w:ind w:left="0"/>
        <w:jc w:val="left"/>
      </w:pPr>
      <w:r>
        <w:rPr>
          <w:rFonts w:ascii="Times New Roman"/>
          <w:b/>
          <w:i w:val="false"/>
          <w:color w:val="000000"/>
        </w:rPr>
        <w:t xml:space="preserve"> 4 тарау. Коммуналдық қызметтерді есептеу және төлеу тәртібі</w:t>
      </w:r>
    </w:p>
    <w:bookmarkEnd w:id="29"/>
    <w:bookmarkStart w:name="z32" w:id="30"/>
    <w:p>
      <w:pPr>
        <w:spacing w:after="0"/>
        <w:ind w:left="0"/>
        <w:jc w:val="both"/>
      </w:pPr>
      <w:r>
        <w:rPr>
          <w:rFonts w:ascii="Times New Roman"/>
          <w:b w:val="false"/>
          <w:i w:val="false"/>
          <w:color w:val="000000"/>
          <w:sz w:val="28"/>
        </w:rPr>
        <w:t>
      22. Тұтынушы өнім беруші жазып берген төлем құжаттары бойынша коммуналдық қызметтер үшін ақы төлеуді жүргізеді.</w:t>
      </w:r>
    </w:p>
    <w:bookmarkEnd w:id="30"/>
    <w:bookmarkStart w:name="z33" w:id="31"/>
    <w:p>
      <w:pPr>
        <w:spacing w:after="0"/>
        <w:ind w:left="0"/>
        <w:jc w:val="both"/>
      </w:pPr>
      <w:r>
        <w:rPr>
          <w:rFonts w:ascii="Times New Roman"/>
          <w:b w:val="false"/>
          <w:i w:val="false"/>
          <w:color w:val="000000"/>
          <w:sz w:val="28"/>
        </w:rPr>
        <w:t>
      23. Коммуналдық қызметтер үшін төлемдерді қабылдау жеткізушілердің меншікті кассалары және (немесе) екінші деңгейдегі банктер және банк операцияларының жекелеген түрлерін жүзеге асыратын ұйымдар, интернет-ресурстар немесе терминалдар арқылы, ал қажет болған кезде – төлем агенттері және (немесе) төлем ұйымдары арқылы жүзеге асырылады.</w:t>
      </w:r>
    </w:p>
    <w:bookmarkEnd w:id="31"/>
    <w:bookmarkStart w:name="z34" w:id="32"/>
    <w:p>
      <w:pPr>
        <w:spacing w:after="0"/>
        <w:ind w:left="0"/>
        <w:jc w:val="both"/>
      </w:pPr>
      <w:r>
        <w:rPr>
          <w:rFonts w:ascii="Times New Roman"/>
          <w:b w:val="false"/>
          <w:i w:val="false"/>
          <w:color w:val="000000"/>
          <w:sz w:val="28"/>
        </w:rPr>
        <w:t>
      24. Коммуналдық қызметтерді төлеу мерзімі заңмен немесе тұтынушы мен жеткізуші арасындағы шартпен анықталады.</w:t>
      </w:r>
    </w:p>
    <w:bookmarkEnd w:id="32"/>
    <w:bookmarkStart w:name="z35" w:id="33"/>
    <w:p>
      <w:pPr>
        <w:spacing w:after="0"/>
        <w:ind w:left="0"/>
        <w:jc w:val="both"/>
      </w:pPr>
      <w:r>
        <w:rPr>
          <w:rFonts w:ascii="Times New Roman"/>
          <w:b w:val="false"/>
          <w:i w:val="false"/>
          <w:color w:val="000000"/>
          <w:sz w:val="28"/>
        </w:rPr>
        <w:t>
      25. Есепке алу аспаптарының көрсеткіштерін алуды өнім беруші немесе оның өкілі ай сайын қызметтік куәлігін көрсеткен кезде не деректерді қашықтықтан беру құрылғысы арқылы жүргізеді.</w:t>
      </w:r>
    </w:p>
    <w:bookmarkEnd w:id="33"/>
    <w:bookmarkStart w:name="z36" w:id="34"/>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талаптарына сәйкес дербес, сондай-ақ тұтынушының тұрғын үй қатынастары және тұрғын үй-коммуналдық шаруашылық саласындағы ақпараттандыру объектісінің жеке кабинеті, мобильді қосымша немесе ақпаратты қалыптастыру, өңдеу, сондай-ақ электрондық нысанда орталықтандырылған жинау және сақтау қағидаларына сәйкес тұрғын үй қатынастары және тұрғын үй-коммуналдық шаруашылық саласындағы ақпараттандыру объектісінің интернет беттері арқылы жүзеге асырылады, оның ішінде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бекітетін тұрғын үй қатынастары және тұрғын үй-коммуналдық шаруашылық саласындағы ақпараттандыру объектілерінің жұмыс істеуі.</w:t>
      </w:r>
    </w:p>
    <w:bookmarkEnd w:id="34"/>
    <w:bookmarkStart w:name="z37" w:id="35"/>
    <w:p>
      <w:pPr>
        <w:spacing w:after="0"/>
        <w:ind w:left="0"/>
        <w:jc w:val="both"/>
      </w:pPr>
      <w:r>
        <w:rPr>
          <w:rFonts w:ascii="Times New Roman"/>
          <w:b w:val="false"/>
          <w:i w:val="false"/>
          <w:color w:val="000000"/>
          <w:sz w:val="28"/>
        </w:rPr>
        <w:t xml:space="preserve">
      27. Кондоминиум объектісінің ортақ мүлкін күтіп – 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ал олар уақытша болмаған кезде-белгіленген қуат бойынша не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бекітетін тұтыну нормалары бойынша айқындалады.</w:t>
      </w:r>
    </w:p>
    <w:bookmarkEnd w:id="35"/>
    <w:bookmarkStart w:name="z38" w:id="36"/>
    <w:p>
      <w:pPr>
        <w:spacing w:after="0"/>
        <w:ind w:left="0"/>
        <w:jc w:val="both"/>
      </w:pPr>
      <w:r>
        <w:rPr>
          <w:rFonts w:ascii="Times New Roman"/>
          <w:b w:val="false"/>
          <w:i w:val="false"/>
          <w:color w:val="000000"/>
          <w:sz w:val="28"/>
        </w:rPr>
        <w:t>
      28. Үйге ортақ есепке алу аспаптарын тараптардың пайдалану жауапкершілігін бөлу шекарасында орнатпаған кезде, бөлу шекарасынан есепке алу аспаптарын орнату орнына дейінгі желі учаскесіндегі ысыраптар көрсетілген желі учаскесі теңгерімінде тұрған иеленушіге шарттық негізде жатқызылады.</w:t>
      </w:r>
    </w:p>
    <w:bookmarkEnd w:id="36"/>
    <w:bookmarkStart w:name="z39" w:id="37"/>
    <w:p>
      <w:pPr>
        <w:spacing w:after="0"/>
        <w:ind w:left="0"/>
        <w:jc w:val="both"/>
      </w:pPr>
      <w:r>
        <w:rPr>
          <w:rFonts w:ascii="Times New Roman"/>
          <w:b w:val="false"/>
          <w:i w:val="false"/>
          <w:color w:val="000000"/>
          <w:sz w:val="28"/>
        </w:rPr>
        <w:t>
      29. Лифтілерге қызмет көрсету үшін мөлшерлес болу, босату және ақы төлеу тәсілі мәселелері бойынша шешімдер пәтер, тұрғын емес үй-жайлар иелерінің жиналысында қабылданады.</w:t>
      </w:r>
    </w:p>
    <w:bookmarkEnd w:id="37"/>
    <w:bookmarkStart w:name="z40" w:id="38"/>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қызметтерді төлеу мәселесі пәтер, тұрғын емес үй-жайлар иелерінің жиналысында мүлік иелері бірлестігінің төрағасы немесе жай серіктестіктің сенімді өкілі не көп пәтерлі тұрғын үйді басқарушы немесе басқарушы компания немесе тікелей коммуналдық қызметтерді жеткізуші арқылы қабылданады.</w:t>
      </w:r>
    </w:p>
    <w:bookmarkEnd w:id="38"/>
    <w:bookmarkStart w:name="z41" w:id="39"/>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9"/>
    <w:bookmarkStart w:name="z42" w:id="40"/>
    <w:p>
      <w:pPr>
        <w:spacing w:after="0"/>
        <w:ind w:left="0"/>
        <w:jc w:val="left"/>
      </w:pPr>
      <w:r>
        <w:rPr>
          <w:rFonts w:ascii="Times New Roman"/>
          <w:b/>
          <w:i w:val="false"/>
          <w:color w:val="000000"/>
        </w:rPr>
        <w:t xml:space="preserve"> 5 тарау. Келіспеушіліктерді шешу тәртібі</w:t>
      </w:r>
    </w:p>
    <w:bookmarkEnd w:id="40"/>
    <w:bookmarkStart w:name="z43" w:id="41"/>
    <w:p>
      <w:pPr>
        <w:spacing w:after="0"/>
        <w:ind w:left="0"/>
        <w:jc w:val="both"/>
      </w:pPr>
      <w:r>
        <w:rPr>
          <w:rFonts w:ascii="Times New Roman"/>
          <w:b w:val="false"/>
          <w:i w:val="false"/>
          <w:color w:val="000000"/>
          <w:sz w:val="28"/>
        </w:rPr>
        <w:t>
      32. Коммуналдық қызметтер көрсетуді беруді тоқтату уақыты, сондай-ақ олардың сапасының ұлттық стандарттарда, санитариялық-эпидемиологиялық талаптар мен техникалық регламенттерде көзделген талаптарға сәйкес келмеуі уақыты (күні, сағаты) туралы белгісі бар өнім берушінің диспетчерлік қызмет журналында кейіннен тиісті сападағы коммуналдық қызметтерді қалпына келтіру уақыты (күні, сағаты) туралы белгісі бар көрсетіледі.</w:t>
      </w:r>
    </w:p>
    <w:bookmarkEnd w:id="41"/>
    <w:bookmarkStart w:name="z44" w:id="42"/>
    <w:p>
      <w:pPr>
        <w:spacing w:after="0"/>
        <w:ind w:left="0"/>
        <w:jc w:val="both"/>
      </w:pPr>
      <w:r>
        <w:rPr>
          <w:rFonts w:ascii="Times New Roman"/>
          <w:b w:val="false"/>
          <w:i w:val="false"/>
          <w:color w:val="000000"/>
          <w:sz w:val="28"/>
        </w:rPr>
        <w:t>
      33. Коммуналдық қызметтерді алмаған, сапасы лайықсыз немесе толық емес коммуналдық қызметтерді алған кезде тұтынушы бұл туралы Өнім берушіні жеке өзі (өтініммен) немесе тұрғын үй қатынастары және тұрғын үй-коммуналдық шаруашылық саласындағы ақпараттандыру объектілері арқылы электрондық түрде не өнім берушінің тұтынушымен өзара іс-қимыл жөніндегі құрылымдық бөлімшелері арқылы ауызша хабардар етеді, оны беру уақытын, күнін және өтінімді берген/қабылдаған адамның тегін міндетті түрде көрсетеді. Хабарламада: коммуналдық қызметтер сапасының нашарлауының (болмауының) басталу уақыты, нашарлау сипаты және өнім беруші өкілінің болу қажеттілігі (егер коммуналдық қызметтер сапасының нашарлауы немесе оны тоқтатуды өнім беруші журналда тіркемесе) көрсетіледі.</w:t>
      </w:r>
    </w:p>
    <w:bookmarkEnd w:id="42"/>
    <w:p>
      <w:pPr>
        <w:spacing w:after="0"/>
        <w:ind w:left="0"/>
        <w:jc w:val="both"/>
      </w:pPr>
      <w:r>
        <w:rPr>
          <w:rFonts w:ascii="Times New Roman"/>
          <w:b w:val="false"/>
          <w:i w:val="false"/>
          <w:color w:val="000000"/>
          <w:sz w:val="28"/>
        </w:rPr>
        <w:t>
      Тұтынушы өзі жүгінген кезде өтініштің көшірмесіне оның келіп түсуін тіркеу сәтінде тіркеу нөмірі, өтінімді беру күні мен уақыты, оны қабылдаған өнім беруші өкілінің қолы қойылады.</w:t>
      </w:r>
    </w:p>
    <w:p>
      <w:pPr>
        <w:spacing w:after="0"/>
        <w:ind w:left="0"/>
        <w:jc w:val="both"/>
      </w:pPr>
      <w:r>
        <w:rPr>
          <w:rFonts w:ascii="Times New Roman"/>
          <w:b w:val="false"/>
          <w:i w:val="false"/>
          <w:color w:val="000000"/>
          <w:sz w:val="28"/>
        </w:rPr>
        <w:t>
      Өнім беруші журналдағы коммуналдық қызметтер сапасының өтінімде (телефонограммада) көрсетілген нормадан ауытқуы (үзілісі) туралы белгілерді салыстырады және келіспеушіліктер болмаған кезде коммуналдық қызметтер құнының нақты тұтынылуына сәйкес қайта есептеуді орындайды.</w:t>
      </w:r>
    </w:p>
    <w:bookmarkStart w:name="z45" w:id="43"/>
    <w:p>
      <w:pPr>
        <w:spacing w:after="0"/>
        <w:ind w:left="0"/>
        <w:jc w:val="both"/>
      </w:pPr>
      <w:r>
        <w:rPr>
          <w:rFonts w:ascii="Times New Roman"/>
          <w:b w:val="false"/>
          <w:i w:val="false"/>
          <w:color w:val="000000"/>
          <w:sz w:val="28"/>
        </w:rPr>
        <w:t>
      34. Өнім беруші коммуналдық қызметтерді ұсынбау немесе сапасы төмен коммуналдық қызметтерді ұсыну фактісін куәландырудан бас тартқан кезде тұтынушы акт және жазбаша өтініш жасауға құқылы, онда:</w:t>
      </w:r>
    </w:p>
    <w:bookmarkEnd w:id="43"/>
    <w:p>
      <w:pPr>
        <w:spacing w:after="0"/>
        <w:ind w:left="0"/>
        <w:jc w:val="both"/>
      </w:pPr>
      <w:r>
        <w:rPr>
          <w:rFonts w:ascii="Times New Roman"/>
          <w:b w:val="false"/>
          <w:i w:val="false"/>
          <w:color w:val="000000"/>
          <w:sz w:val="28"/>
        </w:rPr>
        <w:t>
      1) коммуналдық қызметтерден бас тарту (ажырату) немесе сапасыз жеткізу уақыты;</w:t>
      </w:r>
    </w:p>
    <w:p>
      <w:pPr>
        <w:spacing w:after="0"/>
        <w:ind w:left="0"/>
        <w:jc w:val="both"/>
      </w:pPr>
      <w:r>
        <w:rPr>
          <w:rFonts w:ascii="Times New Roman"/>
          <w:b w:val="false"/>
          <w:i w:val="false"/>
          <w:color w:val="000000"/>
          <w:sz w:val="28"/>
        </w:rPr>
        <w:t>
      2) Коммуналдық қызметтер сапасының нашарлау сипаты;</w:t>
      </w:r>
    </w:p>
    <w:p>
      <w:pPr>
        <w:spacing w:after="0"/>
        <w:ind w:left="0"/>
        <w:jc w:val="both"/>
      </w:pPr>
      <w:r>
        <w:rPr>
          <w:rFonts w:ascii="Times New Roman"/>
          <w:b w:val="false"/>
          <w:i w:val="false"/>
          <w:color w:val="000000"/>
          <w:sz w:val="28"/>
        </w:rPr>
        <w:t>
      3) өтінімді беру уақыты және оның тіркеу нөмірі (өнім берушінің журналы бойынша);</w:t>
      </w:r>
    </w:p>
    <w:p>
      <w:pPr>
        <w:spacing w:after="0"/>
        <w:ind w:left="0"/>
        <w:jc w:val="both"/>
      </w:pPr>
      <w:r>
        <w:rPr>
          <w:rFonts w:ascii="Times New Roman"/>
          <w:b w:val="false"/>
          <w:i w:val="false"/>
          <w:color w:val="000000"/>
          <w:sz w:val="28"/>
        </w:rPr>
        <w:t>
      4) коммуналдық қызметтерді қалпына келтіру уақыты (оның сапасын қалыпқа келтіру);</w:t>
      </w:r>
    </w:p>
    <w:p>
      <w:pPr>
        <w:spacing w:after="0"/>
        <w:ind w:left="0"/>
        <w:jc w:val="both"/>
      </w:pPr>
      <w:r>
        <w:rPr>
          <w:rFonts w:ascii="Times New Roman"/>
          <w:b w:val="false"/>
          <w:i w:val="false"/>
          <w:color w:val="000000"/>
          <w:sz w:val="28"/>
        </w:rPr>
        <w:t>
      5) коммуналдық қызметтердің болмауы (сапасының нашарлауы) кезеңі көрсетіледі.</w:t>
      </w:r>
    </w:p>
    <w:p>
      <w:pPr>
        <w:spacing w:after="0"/>
        <w:ind w:left="0"/>
        <w:jc w:val="both"/>
      </w:pPr>
      <w:r>
        <w:rPr>
          <w:rFonts w:ascii="Times New Roman"/>
          <w:b w:val="false"/>
          <w:i w:val="false"/>
          <w:color w:val="000000"/>
          <w:sz w:val="28"/>
        </w:rPr>
        <w:t>
      Актіге тұтынушы және кемінде екі адам қол қояды, оның ішінде: үй кеңесінің мүшесі, мүлік иелері бірлестігінің төрағасы немесе жай серіктестіктің сенімді өкілі немесе көп пәтерлі тұрғын үйді басқарушы немесе басқарушы компания және жеткізушіге жіберіледі. Тараптардың келісімі бойынша дау реттелмеген жағдайда тұтынушының сотқа жүгінуге құқығы бар.</w:t>
      </w:r>
    </w:p>
    <w:bookmarkStart w:name="z46" w:id="44"/>
    <w:p>
      <w:pPr>
        <w:spacing w:after="0"/>
        <w:ind w:left="0"/>
        <w:jc w:val="both"/>
      </w:pPr>
      <w:r>
        <w:rPr>
          <w:rFonts w:ascii="Times New Roman"/>
          <w:b w:val="false"/>
          <w:i w:val="false"/>
          <w:color w:val="000000"/>
          <w:sz w:val="28"/>
        </w:rPr>
        <w:t>
      35. Коммуналдық қызметтерді пайдалану кезінде тұтынушы жіберген бұзушылықтар өнім беруші мен тұтынушы өкілдерінің екі жақты актісімен екі данада ресімделеді, оның біреуі тұтынушыға беріледі.</w:t>
      </w:r>
    </w:p>
    <w:bookmarkEnd w:id="44"/>
    <w:p>
      <w:pPr>
        <w:spacing w:after="0"/>
        <w:ind w:left="0"/>
        <w:jc w:val="both"/>
      </w:pPr>
      <w:r>
        <w:rPr>
          <w:rFonts w:ascii="Times New Roman"/>
          <w:b w:val="false"/>
          <w:i w:val="false"/>
          <w:color w:val="000000"/>
          <w:sz w:val="28"/>
        </w:rPr>
        <w:t>
      Акт тұтынушы қол қоюдан бас тартқан кезде де жарамды болып саналады, бірақ оны кемінде үш адамнан тұратын комиссия ресімдеген жағдайда: жеткізушінің өкілдері, үй кеңесі және мүлік иелері бірлестігінің төрағасы немесе қарапайым серіктестіктің сенімді өкілі немесе көп пәтерлі тұрғын үй басқарушысы немесе басқарушы компанияның өкілі.</w:t>
      </w:r>
    </w:p>
    <w:bookmarkStart w:name="z47" w:id="45"/>
    <w:p>
      <w:pPr>
        <w:spacing w:after="0"/>
        <w:ind w:left="0"/>
        <w:jc w:val="both"/>
      </w:pPr>
      <w:r>
        <w:rPr>
          <w:rFonts w:ascii="Times New Roman"/>
          <w:b w:val="false"/>
          <w:i w:val="false"/>
          <w:color w:val="000000"/>
          <w:sz w:val="28"/>
        </w:rPr>
        <w:t>
      36. Актінің негізінде өнім беруші есепке алынбаған энергияның, судың және газдың мөлшерін айқындайды, тұтынушыға қосымша төлем сомасын негіздей отырып, сотқа дейінгі кінә қоюды жібереді.</w:t>
      </w:r>
    </w:p>
    <w:bookmarkEnd w:id="45"/>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 соң өнім беруші тұтынушыдан қойылған соманы өндіріп алу туралы сотқа талап-арыз береді.</w:t>
      </w:r>
    </w:p>
    <w:bookmarkStart w:name="z48" w:id="46"/>
    <w:p>
      <w:pPr>
        <w:spacing w:after="0"/>
        <w:ind w:left="0"/>
        <w:jc w:val="left"/>
      </w:pPr>
      <w:r>
        <w:rPr>
          <w:rFonts w:ascii="Times New Roman"/>
          <w:b/>
          <w:i w:val="false"/>
          <w:color w:val="000000"/>
        </w:rPr>
        <w:t xml:space="preserve"> 6 тарау. Қорытынды ережелер</w:t>
      </w:r>
    </w:p>
    <w:bookmarkEnd w:id="46"/>
    <w:bookmarkStart w:name="z49" w:id="47"/>
    <w:p>
      <w:pPr>
        <w:spacing w:after="0"/>
        <w:ind w:left="0"/>
        <w:jc w:val="both"/>
      </w:pPr>
      <w:r>
        <w:rPr>
          <w:rFonts w:ascii="Times New Roman"/>
          <w:b w:val="false"/>
          <w:i w:val="false"/>
          <w:color w:val="000000"/>
          <w:sz w:val="28"/>
        </w:rPr>
        <w:t xml:space="preserve">
      37. Коммуналдық қызметтерді көрсету қағидаларын жергілікті атқарушы органдар елді мекеннің табиғи, климаттық, геологиялық, гидрогеологиялық және сейсмикалық факторларын ескере отырып, осы </w:t>
      </w:r>
      <w:r>
        <w:rPr>
          <w:rFonts w:ascii="Times New Roman"/>
          <w:b w:val="false"/>
          <w:i w:val="false"/>
          <w:color w:val="000000"/>
          <w:sz w:val="28"/>
        </w:rPr>
        <w:t>Қағидалардың</w:t>
      </w:r>
      <w:r>
        <w:rPr>
          <w:rFonts w:ascii="Times New Roman"/>
          <w:b w:val="false"/>
          <w:i w:val="false"/>
          <w:color w:val="000000"/>
          <w:sz w:val="28"/>
        </w:rPr>
        <w:t xml:space="preserve"> негізінде әзірлейді және қажет болған жағдайда Қазақстан Республикасының қолданыстағы заңнамасына қайшы келмейтін өзге де ережелермен толықтырылады.</w:t>
      </w:r>
    </w:p>
    <w:bookmarkEnd w:id="47"/>
    <w:bookmarkStart w:name="z50" w:id="48"/>
    <w:p>
      <w:pPr>
        <w:spacing w:after="0"/>
        <w:ind w:left="0"/>
        <w:jc w:val="both"/>
      </w:pPr>
      <w:r>
        <w:rPr>
          <w:rFonts w:ascii="Times New Roman"/>
          <w:b w:val="false"/>
          <w:i w:val="false"/>
          <w:color w:val="000000"/>
          <w:sz w:val="28"/>
        </w:rPr>
        <w:t>
      38. Осы Ережемен реттелмеген коммуналдық қызметтер көрсету саласындағы мәселелер Қазақстан Республикасының өзге де заңнамалық актілерімен реттеледі.</w:t>
      </w:r>
    </w:p>
    <w:bookmarkEnd w:id="48"/>
    <w:p>
      <w:pPr>
        <w:spacing w:after="0"/>
        <w:ind w:left="0"/>
        <w:jc w:val="both"/>
      </w:pPr>
      <w:r>
        <w:rPr>
          <w:rFonts w:ascii="Times New Roman"/>
          <w:b w:val="false"/>
          <w:i w:val="false"/>
          <w:color w:val="000000"/>
          <w:sz w:val="28"/>
        </w:rPr>
        <w:t>
      Осы Ережелерден басқа, жеткізушілер мен тұтынушылар энергетика, жылу, сумен жабдықтау, су бұру, газбен жабдықтау, қатты тұрмыстық қалдықтарды жинау, әкету, кәдеге жарату, қайта өңдеу және көму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