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dcdf" w14:textId="abad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2021 жылғы 27 желтоқсандағы № С 15-1 "2022-2024 жылдарға арналған аудандық маңызы бар қаланың, ауылдың,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24 маусымдағы № С 22-1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2021 жылғы 27 желтоқсандағы № С 15-1 "2022-2024 жылдарға арналған аудандық маңызы бар қаланың, ауылдың,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Ақкөл қаласының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342 323,0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89 856,0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137 047,0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355 153,2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-12 830,2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12 830,2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