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800d" w14:textId="5868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облысындағы жасыл екпелерді күтіп ұстау және қорғау қағидаларын бекіту туралы" Ақмола облыстық мәслихатының 2020 жылғы 19 наурыздағы № 6С-41-5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2022 жылғы 27 шілдедегі № 7С-19-3 шешімі. Күші жойылды - Ақмола облыстық мәслихатының 27.06.2024 № 8С-11-7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27.06.2024 </w:t>
      </w:r>
      <w:r>
        <w:rPr>
          <w:rFonts w:ascii="Times New Roman"/>
          <w:b w:val="false"/>
          <w:i w:val="false"/>
          <w:color w:val="ff0000"/>
          <w:sz w:val="28"/>
        </w:rPr>
        <w:t>№ 8С-11-7</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облысындағы жасыл екпелерді күтіп ұстау және қорғау қағидаларын бекіту туралы" Ақмола облыстық мәслихатының 2020 жылғы 19 наурыздағы № 6С-41-5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7758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Ақмола облысындағы жасыл екпелерді күтіп 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Т.Жүнісов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2022 жылғы 27 шілдедегі</w:t>
            </w:r>
            <w:r>
              <w:br/>
            </w:r>
            <w:r>
              <w:rPr>
                <w:rFonts w:ascii="Times New Roman"/>
                <w:b w:val="false"/>
                <w:i w:val="false"/>
                <w:color w:val="000000"/>
                <w:sz w:val="20"/>
              </w:rPr>
              <w:t>№ 7С-19-3 шешіміне</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19 наурыздағы</w:t>
            </w:r>
            <w:r>
              <w:br/>
            </w:r>
            <w:r>
              <w:rPr>
                <w:rFonts w:ascii="Times New Roman"/>
                <w:b w:val="false"/>
                <w:i w:val="false"/>
                <w:color w:val="000000"/>
                <w:sz w:val="20"/>
              </w:rPr>
              <w:t>№ 6С-41-5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облысындағы жасыл екпелерді күтіп-ұстау және қорғау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Ақмола облысындағы жасыл екпелерді күтіп-ұстау және қорғау қағидалары (бұдан әрі - Қағидалар) Қазақстан Республикасының азаматтық кодексіне (ерекше бөлім), Қазақстан Республикасының Жер кодексіне, Қазақстан Республикасының Экологиялық кодексіне, "Әкімшілік құқық бұзушылық туралы" Қазақстан Республикасының Кодексіне, Қазақстан Республикасының "Қазақстан Республикасындағы сәулет, қала құрылысы және құрылыс қызметі туралы" (бұдан әрі – Заң), "Қазақстан Республикасындағы жергілікті мемлекеттік басқару және өзін-өзі басқару туралы" Заңдарына, Қазақстан Республикасы Ұлттық экономика министрінің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(Нормативтік құқықтық актілерді мемлекеттік тіркеу тізілімінде № 10886 болып тіркелген) бұйрығына және өзге де нормативтік құқықтық актілерге сәйкес әзірленді.</w:t>
      </w:r>
    </w:p>
    <w:bookmarkEnd w:id="6"/>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9" w:id="7"/>
    <w:p>
      <w:pPr>
        <w:spacing w:after="0"/>
        <w:ind w:left="0"/>
        <w:jc w:val="both"/>
      </w:pPr>
      <w:r>
        <w:rPr>
          <w:rFonts w:ascii="Times New Roman"/>
          <w:b w:val="false"/>
          <w:i w:val="false"/>
          <w:color w:val="000000"/>
          <w:sz w:val="28"/>
        </w:rPr>
        <w:t>
      2. Қағидалар Ақмола облысындағы жасыл екпелерді күтіп-ұстау және қорғау саласындағы тәртіпті айқындайды және қатынастарды реттейді.</w:t>
      </w:r>
    </w:p>
    <w:bookmarkEnd w:id="7"/>
    <w:p>
      <w:pPr>
        <w:spacing w:after="0"/>
        <w:ind w:left="0"/>
        <w:jc w:val="both"/>
      </w:pPr>
      <w:r>
        <w:rPr>
          <w:rFonts w:ascii="Times New Roman"/>
          <w:b w:val="false"/>
          <w:i w:val="false"/>
          <w:color w:val="000000"/>
          <w:sz w:val="28"/>
        </w:rPr>
        <w:t>
      Қағидалар Ақмола облысындағы жасыл екпелерді күтіп-ұстау және қорғау саласындағы тәртіпті айқындайды және қатынастарды реттейді.</w:t>
      </w:r>
    </w:p>
    <w:bookmarkStart w:name="z10" w:id="8"/>
    <w:p>
      <w:pPr>
        <w:spacing w:after="0"/>
        <w:ind w:left="0"/>
        <w:jc w:val="both"/>
      </w:pPr>
      <w:r>
        <w:rPr>
          <w:rFonts w:ascii="Times New Roman"/>
          <w:b w:val="false"/>
          <w:i w:val="false"/>
          <w:color w:val="000000"/>
          <w:sz w:val="28"/>
        </w:rPr>
        <w:t>
      3. Осы Қағидаларда мынадай ұғымдар пайдаланылады:</w:t>
      </w:r>
    </w:p>
    <w:bookmarkEnd w:id="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2) ағаштарды кесу – "Рұқсаттар және хабарламалар туралы" Қазақстан Республикасының Заңына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ауданның (облыстық маңызы бар қаланың) жергілікті атқарушы органның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1" w:id="9"/>
    <w:p>
      <w:pPr>
        <w:spacing w:after="0"/>
        <w:ind w:left="0"/>
        <w:jc w:val="left"/>
      </w:pPr>
      <w:r>
        <w:rPr>
          <w:rFonts w:ascii="Times New Roman"/>
          <w:b/>
          <w:i w:val="false"/>
          <w:color w:val="000000"/>
        </w:rPr>
        <w:t xml:space="preserve"> 2-тарау. Жасыл екпелерді күтіп-ұстау және қорғау</w:t>
      </w:r>
    </w:p>
    <w:bookmarkEnd w:id="9"/>
    <w:bookmarkStart w:name="z12" w:id="10"/>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10"/>
    <w:bookmarkStart w:name="z13" w:id="11"/>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11"/>
    <w:bookmarkStart w:name="z14" w:id="12"/>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12"/>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15" w:id="13"/>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13"/>
    <w:bookmarkStart w:name="z16" w:id="14"/>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14"/>
    <w:bookmarkStart w:name="z17" w:id="15"/>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15"/>
    <w:bookmarkStart w:name="z18" w:id="16"/>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16"/>
    <w:bookmarkStart w:name="z19" w:id="17"/>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17"/>
    <w:bookmarkStart w:name="z20" w:id="18"/>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18"/>
    <w:bookmarkStart w:name="z21" w:id="19"/>
    <w:p>
      <w:pPr>
        <w:spacing w:after="0"/>
        <w:ind w:left="0"/>
        <w:jc w:val="both"/>
      </w:pPr>
      <w:r>
        <w:rPr>
          <w:rFonts w:ascii="Times New Roman"/>
          <w:b w:val="false"/>
          <w:i w:val="false"/>
          <w:color w:val="000000"/>
          <w:sz w:val="28"/>
        </w:rPr>
        <w:t>
      12. Жасыл екпелердің барлық түрлері:</w:t>
      </w:r>
    </w:p>
    <w:bookmarkEnd w:id="19"/>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осы Қағидаларға 4-қосымшаға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еспелер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bookmarkStart w:name="z22" w:id="20"/>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20"/>
    <w:bookmarkStart w:name="z23" w:id="21"/>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21"/>
    <w:bookmarkStart w:name="z24" w:id="22"/>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22"/>
    <w:bookmarkStart w:name="z25" w:id="23"/>
    <w:p>
      <w:pPr>
        <w:spacing w:after="0"/>
        <w:ind w:left="0"/>
        <w:jc w:val="both"/>
      </w:pPr>
      <w:r>
        <w:rPr>
          <w:rFonts w:ascii="Times New Roman"/>
          <w:b w:val="false"/>
          <w:i w:val="false"/>
          <w:color w:val="000000"/>
          <w:sz w:val="28"/>
        </w:rPr>
        <w:t>
      16. Есепке алынған жасыл екпелер осы Қағидаларға 1-қосымшаға сәйкес нысан бойынша жасыл екпелер тізіліміне енгізіледі.</w:t>
      </w:r>
    </w:p>
    <w:bookmarkEnd w:id="23"/>
    <w:bookmarkStart w:name="z26" w:id="24"/>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24"/>
    <w:bookmarkStart w:name="z27" w:id="25"/>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25"/>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p>
      <w:pPr>
        <w:spacing w:after="0"/>
        <w:ind w:left="0"/>
        <w:jc w:val="both"/>
      </w:pPr>
      <w:r>
        <w:rPr>
          <w:rFonts w:ascii="Times New Roman"/>
          <w:b w:val="false"/>
          <w:i w:val="false"/>
          <w:color w:val="000000"/>
          <w:sz w:val="28"/>
        </w:rPr>
        <w:t>
      4) елді мекен аумағындағы жасыл екпелердің жағдайын талдау;</w:t>
      </w:r>
    </w:p>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Start w:name="z28" w:id="26"/>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26"/>
    <w:bookmarkStart w:name="z29" w:id="27"/>
    <w:p>
      <w:pPr>
        <w:spacing w:after="0"/>
        <w:ind w:left="0"/>
        <w:jc w:val="both"/>
      </w:pPr>
      <w:r>
        <w:rPr>
          <w:rFonts w:ascii="Times New Roman"/>
          <w:b w:val="false"/>
          <w:i w:val="false"/>
          <w:color w:val="000000"/>
          <w:sz w:val="28"/>
        </w:rPr>
        <w:t>
      20. Дендрологиялық жоспар екі бөліктен тұрады.</w:t>
      </w:r>
    </w:p>
    <w:bookmarkEnd w:id="27"/>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Start w:name="z30" w:id="28"/>
    <w:p>
      <w:pPr>
        <w:spacing w:after="0"/>
        <w:ind w:left="0"/>
        <w:jc w:val="both"/>
      </w:pPr>
      <w:r>
        <w:rPr>
          <w:rFonts w:ascii="Times New Roman"/>
          <w:b w:val="false"/>
          <w:i w:val="false"/>
          <w:color w:val="000000"/>
          <w:sz w:val="28"/>
        </w:rPr>
        <w:t>
      21. Дендрологиялық жоспардың ауқымы 1:10000.</w:t>
      </w:r>
    </w:p>
    <w:bookmarkEnd w:id="28"/>
    <w:bookmarkStart w:name="z31" w:id="29"/>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29"/>
    <w:bookmarkStart w:name="z32" w:id="30"/>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30"/>
    <w:bookmarkStart w:name="z33" w:id="31"/>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31"/>
    <w:bookmarkStart w:name="z34" w:id="32"/>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32"/>
    <w:bookmarkStart w:name="z35" w:id="33"/>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33"/>
    <w:bookmarkStart w:name="z36" w:id="34"/>
    <w:p>
      <w:pPr>
        <w:spacing w:after="0"/>
        <w:ind w:left="0"/>
        <w:jc w:val="both"/>
      </w:pPr>
      <w:r>
        <w:rPr>
          <w:rFonts w:ascii="Times New Roman"/>
          <w:b w:val="false"/>
          <w:i w:val="false"/>
          <w:color w:val="000000"/>
          <w:sz w:val="28"/>
        </w:rPr>
        <w:t>
      26. Жасыл кеңістікті күтіп-ұстау мыналарды қамтиды:</w:t>
      </w:r>
    </w:p>
    <w:bookmarkEnd w:id="34"/>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p>
      <w:pPr>
        <w:spacing w:after="0"/>
        <w:ind w:left="0"/>
        <w:jc w:val="both"/>
      </w:pPr>
      <w:r>
        <w:rPr>
          <w:rFonts w:ascii="Times New Roman"/>
          <w:b w:val="false"/>
          <w:i w:val="false"/>
          <w:color w:val="000000"/>
          <w:sz w:val="28"/>
        </w:rPr>
        <w:t>
      5) ұшарбасты қалыптастыру;</w:t>
      </w:r>
    </w:p>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p>
      <w:pPr>
        <w:spacing w:after="0"/>
        <w:ind w:left="0"/>
        <w:jc w:val="both"/>
      </w:pPr>
      <w:r>
        <w:rPr>
          <w:rFonts w:ascii="Times New Roman"/>
          <w:b w:val="false"/>
          <w:i w:val="false"/>
          <w:color w:val="000000"/>
          <w:sz w:val="28"/>
        </w:rPr>
        <w:t>
      7) тыңайтқыш енгізу;</w:t>
      </w:r>
    </w:p>
    <w:p>
      <w:pPr>
        <w:spacing w:after="0"/>
        <w:ind w:left="0"/>
        <w:jc w:val="both"/>
      </w:pPr>
      <w:r>
        <w:rPr>
          <w:rFonts w:ascii="Times New Roman"/>
          <w:b w:val="false"/>
          <w:i w:val="false"/>
          <w:color w:val="000000"/>
          <w:sz w:val="28"/>
        </w:rPr>
        <w:t>
      8) жасыл екпелерді ң зиянкестерімен және ауруларымен күрес;</w:t>
      </w:r>
    </w:p>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p>
      <w:pPr>
        <w:spacing w:after="0"/>
        <w:ind w:left="0"/>
        <w:jc w:val="both"/>
      </w:pPr>
      <w:r>
        <w:rPr>
          <w:rFonts w:ascii="Times New Roman"/>
          <w:b w:val="false"/>
          <w:i w:val="false"/>
          <w:color w:val="000000"/>
          <w:sz w:val="28"/>
        </w:rPr>
        <w:t>
      10) жасыл екпелердің жай-күйіне мониторинг ұйымдастыру;</w:t>
      </w:r>
    </w:p>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Start w:name="z37" w:id="35"/>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35"/>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Start w:name="z38" w:id="36"/>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36"/>
    <w:bookmarkStart w:name="z39" w:id="37"/>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37"/>
    <w:bookmarkStart w:name="z40" w:id="38"/>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38"/>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Start w:name="z41" w:id="39"/>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39"/>
    <w:bookmarkStart w:name="z42" w:id="40"/>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40"/>
    <w:bookmarkStart w:name="z43" w:id="41"/>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41"/>
    <w:bookmarkStart w:name="z44" w:id="42"/>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4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Start w:name="z45" w:id="43"/>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43"/>
    <w:bookmarkStart w:name="z46" w:id="44"/>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44"/>
    <w:bookmarkStart w:name="z47" w:id="45"/>
    <w:p>
      <w:pPr>
        <w:spacing w:after="0"/>
        <w:ind w:left="0"/>
        <w:jc w:val="left"/>
      </w:pPr>
      <w:r>
        <w:rPr>
          <w:rFonts w:ascii="Times New Roman"/>
          <w:b/>
          <w:i w:val="false"/>
          <w:color w:val="000000"/>
        </w:rPr>
        <w:t xml:space="preserve"> 6-тарау. Ағаштарды кесу тәртібі</w:t>
      </w:r>
    </w:p>
    <w:bookmarkEnd w:id="45"/>
    <w:bookmarkStart w:name="z48" w:id="46"/>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46"/>
    <w:bookmarkStart w:name="z49" w:id="47"/>
    <w:p>
      <w:pPr>
        <w:spacing w:after="0"/>
        <w:ind w:left="0"/>
        <w:jc w:val="both"/>
      </w:pPr>
      <w:r>
        <w:rPr>
          <w:rFonts w:ascii="Times New Roman"/>
          <w:b w:val="false"/>
          <w:i w:val="false"/>
          <w:color w:val="000000"/>
          <w:sz w:val="28"/>
        </w:rPr>
        <w:t>
      37. Ағаштарды кесу:</w:t>
      </w:r>
    </w:p>
    <w:bookmarkEnd w:id="47"/>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Start w:name="z50" w:id="48"/>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48"/>
    <w:p>
      <w:pPr>
        <w:spacing w:after="0"/>
        <w:ind w:left="0"/>
        <w:jc w:val="both"/>
      </w:pPr>
      <w:r>
        <w:rPr>
          <w:rFonts w:ascii="Times New Roman"/>
          <w:b w:val="false"/>
          <w:i w:val="false"/>
          <w:color w:val="000000"/>
          <w:sz w:val="28"/>
        </w:rPr>
        <w:t>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Start w:name="z51" w:id="49"/>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49"/>
    <w:bookmarkStart w:name="z52" w:id="50"/>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5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53" w:id="51"/>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51"/>
    <w:bookmarkStart w:name="z54" w:id="52"/>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52"/>
    <w:bookmarkStart w:name="z55" w:id="53"/>
    <w:p>
      <w:pPr>
        <w:spacing w:after="0"/>
        <w:ind w:left="0"/>
        <w:jc w:val="both"/>
      </w:pPr>
      <w:r>
        <w:rPr>
          <w:rFonts w:ascii="Times New Roman"/>
          <w:b w:val="false"/>
          <w:i w:val="false"/>
          <w:color w:val="000000"/>
          <w:sz w:val="28"/>
        </w:rPr>
        <w:t>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bookmarkEnd w:id="53"/>
    <w:bookmarkStart w:name="z56" w:id="54"/>
    <w:p>
      <w:pPr>
        <w:spacing w:after="0"/>
        <w:ind w:left="0"/>
        <w:jc w:val="both"/>
      </w:pPr>
      <w:r>
        <w:rPr>
          <w:rFonts w:ascii="Times New Roman"/>
          <w:b w:val="false"/>
          <w:i w:val="false"/>
          <w:color w:val="000000"/>
          <w:sz w:val="28"/>
        </w:rPr>
        <w:t>
      44.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54"/>
    <w:bookmarkStart w:name="z57" w:id="55"/>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55"/>
    <w:bookmarkStart w:name="z58" w:id="56"/>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56"/>
    <w:bookmarkStart w:name="z59" w:id="57"/>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57"/>
    <w:bookmarkStart w:name="z60" w:id="58"/>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58"/>
    <w:bookmarkStart w:name="z61" w:id="59"/>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59"/>
    <w:bookmarkStart w:name="z62" w:id="60"/>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60"/>
    <w:bookmarkStart w:name="z63" w:id="61"/>
    <w:p>
      <w:pPr>
        <w:spacing w:after="0"/>
        <w:ind w:left="0"/>
        <w:jc w:val="both"/>
      </w:pPr>
      <w:r>
        <w:rPr>
          <w:rFonts w:ascii="Times New Roman"/>
          <w:b w:val="false"/>
          <w:i w:val="false"/>
          <w:color w:val="000000"/>
          <w:sz w:val="28"/>
        </w:rPr>
        <w:t>
      50. Егер қайта отырғызу ағаштардың салып қалуына әкеп соққан жағдайда, осы Қағидалардың 59-тармағының талаптарына сәйкес өтемақының он еселенген мөлшері белгіленеді.</w:t>
      </w:r>
    </w:p>
    <w:bookmarkEnd w:id="61"/>
    <w:bookmarkStart w:name="z64" w:id="62"/>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62"/>
    <w:bookmarkStart w:name="z65" w:id="63"/>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63"/>
    <w:bookmarkStart w:name="z66" w:id="64"/>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64"/>
    <w:bookmarkStart w:name="z67" w:id="65"/>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65"/>
    <w:bookmarkStart w:name="z68" w:id="66"/>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66"/>
    <w:bookmarkStart w:name="z69" w:id="67"/>
    <w:p>
      <w:pPr>
        <w:spacing w:after="0"/>
        <w:ind w:left="0"/>
        <w:jc w:val="both"/>
      </w:pPr>
      <w:r>
        <w:rPr>
          <w:rFonts w:ascii="Times New Roman"/>
          <w:b w:val="false"/>
          <w:i w:val="false"/>
          <w:color w:val="000000"/>
          <w:sz w:val="28"/>
        </w:rPr>
        <w:t>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381-1 және 386-баптарына сәйкес жауапты болады және елу есе мөлшерде ағаштарды өтемдік отырғызуды жүргізеді.</w:t>
      </w:r>
    </w:p>
    <w:bookmarkEnd w:id="67"/>
    <w:bookmarkStart w:name="z70" w:id="68"/>
    <w:p>
      <w:pPr>
        <w:spacing w:after="0"/>
        <w:ind w:left="0"/>
        <w:jc w:val="both"/>
      </w:pPr>
      <w:r>
        <w:rPr>
          <w:rFonts w:ascii="Times New Roman"/>
          <w:b w:val="false"/>
          <w:i w:val="false"/>
          <w:color w:val="000000"/>
          <w:sz w:val="28"/>
        </w:rPr>
        <w:t>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340-бабына сәйкес жауапты болады.</w:t>
      </w:r>
    </w:p>
    <w:bookmarkEnd w:id="68"/>
    <w:bookmarkStart w:name="z71" w:id="69"/>
    <w:p>
      <w:pPr>
        <w:spacing w:after="0"/>
        <w:ind w:left="0"/>
        <w:jc w:val="both"/>
      </w:pPr>
      <w:r>
        <w:rPr>
          <w:rFonts w:ascii="Times New Roman"/>
          <w:b w:val="false"/>
          <w:i w:val="false"/>
          <w:color w:val="000000"/>
          <w:sz w:val="28"/>
        </w:rPr>
        <w:t>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69"/>
    <w:bookmarkStart w:name="z72" w:id="70"/>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7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73" w:id="71"/>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7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74" w:id="72"/>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72"/>
    <w:bookmarkStart w:name="z75" w:id="73"/>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73"/>
    <w:bookmarkStart w:name="z76" w:id="74"/>
    <w:p>
      <w:pPr>
        <w:spacing w:after="0"/>
        <w:ind w:left="0"/>
        <w:jc w:val="both"/>
      </w:pPr>
      <w:r>
        <w:rPr>
          <w:rFonts w:ascii="Times New Roman"/>
          <w:b w:val="false"/>
          <w:i w:val="false"/>
          <w:color w:val="000000"/>
          <w:sz w:val="28"/>
        </w:rPr>
        <w:t>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59-тармағына сәйкес көшеттер отырғызу арқылы бүлінген немесе жойылған екпелерді бес есе өтемдік қалпына келтіруді жүргізеді.</w:t>
      </w:r>
    </w:p>
    <w:bookmarkEnd w:id="74"/>
    <w:bookmarkStart w:name="z77" w:id="75"/>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75"/>
    <w:bookmarkStart w:name="z78" w:id="76"/>
    <w:p>
      <w:pPr>
        <w:spacing w:after="0"/>
        <w:ind w:left="0"/>
        <w:jc w:val="both"/>
      </w:pPr>
      <w:r>
        <w:rPr>
          <w:rFonts w:ascii="Times New Roman"/>
          <w:b w:val="false"/>
          <w:i w:val="false"/>
          <w:color w:val="000000"/>
          <w:sz w:val="28"/>
        </w:rPr>
        <w:t>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w:t>
      </w:r>
    </w:p>
    <w:bookmarkEnd w:id="76"/>
    <w:bookmarkStart w:name="z79" w:id="77"/>
    <w:p>
      <w:pPr>
        <w:spacing w:after="0"/>
        <w:ind w:left="0"/>
        <w:jc w:val="both"/>
      </w:pPr>
      <w:r>
        <w:rPr>
          <w:rFonts w:ascii="Times New Roman"/>
          <w:b w:val="false"/>
          <w:i w:val="false"/>
          <w:color w:val="000000"/>
          <w:sz w:val="28"/>
        </w:rPr>
        <w:t>
      66.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77"/>
    <w:bookmarkStart w:name="z80" w:id="78"/>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78"/>
    <w:bookmarkStart w:name="z81" w:id="79"/>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облысындағы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3" w:id="80"/>
    <w:p>
      <w:pPr>
        <w:spacing w:after="0"/>
        <w:ind w:left="0"/>
        <w:jc w:val="left"/>
      </w:pPr>
      <w:r>
        <w:rPr>
          <w:rFonts w:ascii="Times New Roman"/>
          <w:b/>
          <w:i w:val="false"/>
          <w:color w:val="000000"/>
        </w:rPr>
        <w:t xml:space="preserve"> ____ жылғы 1 қаңтардағы Жасыл екпелер тізілімі</w:t>
      </w:r>
    </w:p>
    <w:bookmarkEnd w:id="80"/>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w:t>
      </w:r>
    </w:p>
    <w:p>
      <w:pPr>
        <w:spacing w:after="0"/>
        <w:ind w:left="0"/>
        <w:jc w:val="both"/>
      </w:pPr>
      <w:r>
        <w:rPr>
          <w:rFonts w:ascii="Times New Roman"/>
          <w:b w:val="false"/>
          <w:i w:val="false"/>
          <w:color w:val="000000"/>
          <w:sz w:val="28"/>
        </w:rPr>
        <w:t>
      Жауапты иесі:____________________________</w:t>
      </w:r>
    </w:p>
    <w:p>
      <w:pPr>
        <w:spacing w:after="0"/>
        <w:ind w:left="0"/>
        <w:jc w:val="both"/>
      </w:pPr>
      <w:r>
        <w:rPr>
          <w:rFonts w:ascii="Times New Roman"/>
          <w:b w:val="false"/>
          <w:i w:val="false"/>
          <w:color w:val="000000"/>
          <w:sz w:val="28"/>
        </w:rPr>
        <w:t>
      Жасыл екпелер тізілімі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түгендеу/жасыл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өсімдігі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p>
            <w:pPr>
              <w:spacing w:after="20"/>
              <w:ind w:left="20"/>
              <w:jc w:val="both"/>
            </w:pPr>
            <w:r>
              <w:rPr>
                <w:rFonts w:ascii="Times New Roman"/>
                <w:b w:val="false"/>
                <w:i w:val="false"/>
                <w:color w:val="000000"/>
                <w:sz w:val="20"/>
              </w:rPr>
              <w:t>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облысындағы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5" w:id="81"/>
    <w:p>
      <w:pPr>
        <w:spacing w:after="0"/>
        <w:ind w:left="0"/>
        <w:jc w:val="left"/>
      </w:pPr>
      <w:r>
        <w:rPr>
          <w:rFonts w:ascii="Times New Roman"/>
          <w:b/>
          <w:i w:val="false"/>
          <w:color w:val="000000"/>
        </w:rPr>
        <w:t xml:space="preserve"> Жасыл екпелерді зерттеп-қарау актісі</w:t>
      </w:r>
    </w:p>
    <w:bookmarkEnd w:id="81"/>
    <w:p>
      <w:pPr>
        <w:spacing w:after="0"/>
        <w:ind w:left="0"/>
        <w:jc w:val="both"/>
      </w:pPr>
      <w:r>
        <w:rPr>
          <w:rFonts w:ascii="Times New Roman"/>
          <w:b w:val="false"/>
          <w:i w:val="false"/>
          <w:color w:val="000000"/>
          <w:sz w:val="28"/>
        </w:rPr>
        <w:t>
      20__ж.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w:t>
            </w:r>
          </w:p>
          <w:p>
            <w:pPr>
              <w:spacing w:after="20"/>
              <w:ind w:left="20"/>
              <w:jc w:val="both"/>
            </w:pPr>
            <w:r>
              <w:rPr>
                <w:rFonts w:ascii="Times New Roman"/>
                <w:b w:val="false"/>
                <w:i w:val="false"/>
                <w:color w:val="000000"/>
                <w:sz w:val="20"/>
              </w:rPr>
              <w:t>
</w:t>
            </w:r>
            <w:r>
              <w:rPr>
                <w:rFonts w:ascii="Times New Roman"/>
                <w:b/>
                <w:i w:val="false"/>
                <w:color w:val="000000"/>
                <w:sz w:val="20"/>
              </w:rPr>
              <w:t>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 ___________________________ қолы (Т.А.Ә.)</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 қолы (Т.А.Ә.)</w:t>
      </w:r>
    </w:p>
    <w:p>
      <w:pPr>
        <w:spacing w:after="0"/>
        <w:ind w:left="0"/>
        <w:jc w:val="both"/>
      </w:pPr>
      <w:r>
        <w:rPr>
          <w:rFonts w:ascii="Times New Roman"/>
          <w:b w:val="false"/>
          <w:i w:val="false"/>
          <w:color w:val="000000"/>
          <w:sz w:val="28"/>
        </w:rPr>
        <w:t>
      (мөрі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облысындағы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қалаларының,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 маңызы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қаланың)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 не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алушы заңды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атауы) және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сенімхат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 тұрғылықты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жері) 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мекенжайы,телефон)</w:t>
            </w:r>
          </w:p>
        </w:tc>
      </w:tr>
    </w:tbl>
    <w:p>
      <w:pPr>
        <w:spacing w:after="0"/>
        <w:ind w:left="0"/>
        <w:jc w:val="left"/>
      </w:pPr>
      <w:r>
        <w:rPr>
          <w:rFonts w:ascii="Times New Roman"/>
          <w:b/>
          <w:i w:val="false"/>
          <w:color w:val="000000"/>
        </w:rPr>
        <w:t xml:space="preserve"> Кепілдік хат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Т.А.Ә. және қолы (мөрі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облысындағы жасыл</w:t>
            </w:r>
            <w:r>
              <w:br/>
            </w:r>
            <w:r>
              <w:rPr>
                <w:rFonts w:ascii="Times New Roman"/>
                <w:b w:val="false"/>
                <w:i w:val="false"/>
                <w:color w:val="000000"/>
                <w:sz w:val="20"/>
              </w:rPr>
              <w:t>екпелерді күтіп-ұстау және</w:t>
            </w:r>
            <w:r>
              <w:br/>
            </w:r>
            <w:r>
              <w:rPr>
                <w:rFonts w:ascii="Times New Roman"/>
                <w:b w:val="false"/>
                <w:i w:val="false"/>
                <w:color w:val="000000"/>
                <w:sz w:val="20"/>
              </w:rPr>
              <w:t>қорғау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8" w:id="82"/>
    <w:p>
      <w:pPr>
        <w:spacing w:after="0"/>
        <w:ind w:left="0"/>
        <w:jc w:val="left"/>
      </w:pPr>
      <w:r>
        <w:rPr>
          <w:rFonts w:ascii="Times New Roman"/>
          <w:b/>
          <w:i w:val="false"/>
          <w:color w:val="000000"/>
        </w:rPr>
        <w:t xml:space="preserve"> Жасыл екпелердің жерсіну актісі</w:t>
      </w:r>
    </w:p>
    <w:bookmarkEnd w:id="82"/>
    <w:p>
      <w:pPr>
        <w:spacing w:after="0"/>
        <w:ind w:left="0"/>
        <w:jc w:val="both"/>
      </w:pPr>
      <w:r>
        <w:rPr>
          <w:rFonts w:ascii="Times New Roman"/>
          <w:b w:val="false"/>
          <w:i w:val="false"/>
          <w:color w:val="000000"/>
          <w:sz w:val="28"/>
        </w:rPr>
        <w:t>
      20___ ж. "___" _________</w:t>
      </w:r>
    </w:p>
    <w:p>
      <w:pPr>
        <w:spacing w:after="0"/>
        <w:ind w:left="0"/>
        <w:jc w:val="both"/>
      </w:pPr>
      <w:r>
        <w:rPr>
          <w:rFonts w:ascii="Times New Roman"/>
          <w:b w:val="false"/>
          <w:i w:val="false"/>
          <w:color w:val="000000"/>
          <w:sz w:val="28"/>
        </w:rPr>
        <w:t>
      Жасыл екпелердің отырғызған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