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8abe" w14:textId="fa48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34 804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150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Қарағаш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Қарағаш ауылдық округі бюджетіне республикалық бюджеттен берілетін нысаналы трансферттердің жалпы сомасы 1 008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Қарағаш ауылдық округінде Қазақстан Республикасының Ұлттық Қорынан кепілдендірілген берілген трансферт есебінен қарастырылған жалпы сомасы 1 004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Қарағаш ауылдық округі бюджетіне облыстық бюджеттен берілетін нысаналы трансферттердің жалпы сомасы 6 054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6 054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250 мың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Қарағаш ауылдық округі бюджетіне аудандық бюджеттен берілетін субвенция түсімінің жалпы сомасы 26 488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