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c5d0" w14:textId="01dc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2020 жылғы 24 желтоқсандағы №64-8 "2021-2023 жылдарға арналған Шыңғырлау ауданының Ардақ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2021 жылғы 23 қарашадағы № 13-5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Шыңғырлау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2020 жылғы 24 желтоқсандағы №64-8 "2021-2023 жылдарға арналған Шыңғырлау ауданының Ардақ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№6607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Шыңғырлау ауданының Ардақ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33 973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33 512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34 507мың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534 мыңтеңге.";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"3-1. Ауылдық бюджетте 2021 жылға арналған аудандық бюджеттен берілетін нысаналы трансферттердің жалпы сомасы 4 953 мың теңге ескерілсін: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қызметін қамтамасыз ету жөніндегі қызметтерге – 4 953 мың теңге. 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Ауылдық бюджетте 2021 жылға арналған облыстық бюджеттен берілетін нысаналы трансферттердің жалпы сомасы 3 245 мың теңге ескерілсін: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арналған факторлық-баллдық шкалаға негізделген мемлекеттік қызметкерлер еңбек ақы төлеудің жаңа жүйесіне арналған шығыстарға – 3 245 мың теңге.";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еңгізіледі.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№64-8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Ардақ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33 973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34 507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