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9294" w14:textId="9fd9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№64-8 "2021-2023 жылдарға арналған Шыңғырлау ауданының Ардақ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13 тамыздағы № 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Ардақ ауылдық округінің бюджеті туралы" 2020 жылғы 24 желтоқсандағы №64-8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534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Ауылдық бюджетте 2021 жылға арналған аудандық бюджеттен берілетін нысаналы трансферттердің жалпы сомасы 3 553 мың теңге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 жөніндегі қызметтерге – 3 553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 Ауылдық бюджетте 2021 жылға арналған облыстық бюджеттен берілетін нысаналы трансферттердің жалпы сомасы 4 650 мың теңге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 жылға арналған факторлық-баллдық шкалаға негізделген мемлекеттік қызметкерлер еңбек ақы төлеудің жаңа жүйесіне арналған шығыстарға – 4 650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№64-8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Ардақ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34 912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