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c3cfb" w14:textId="38c3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2018 жылғы 3 мамырдағы №22-4 "Шыңғырлау ауданы ауылдық округтерінің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2021 жылғы 13 тамыздағы № 9-10 шешімі. Күші жойылды - Батыс Қазақстан облысы Шыңғырлау аудандық мәслихатының 2024 жылғы 4 маусымдағы № 22-14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04.06.2024 </w:t>
      </w:r>
      <w:r>
        <w:rPr>
          <w:rFonts w:ascii="Times New Roman"/>
          <w:b w:val="false"/>
          <w:i w:val="false"/>
          <w:color w:val="ff0000"/>
          <w:sz w:val="28"/>
        </w:rPr>
        <w:t>№ 22-14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"Құқықтық актілер туралы" Қазақстан Республикасының Заңының </w:t>
      </w:r>
      <w:r>
        <w:rPr>
          <w:rFonts w:ascii="Times New Roman"/>
          <w:b w:val="false"/>
          <w:i w:val="false"/>
          <w:color w:val="000000"/>
          <w:sz w:val="28"/>
        </w:rPr>
        <w:t>26-бабына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"Шыңғырлау ауданы ауылдық округтерінің жергілікті қоғамдастық жиналысының Регламентін бекіту туралы" 2018 жылғы 3 мамырдағы №22-4 (нормативтік құқықтық актілердің мемлекеттік тіркеу Тізілімінде №5199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Жергілікті қоғамдастық жиналысының регламентінде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7" w:id="3"/>
    <w:p>
      <w:pPr>
        <w:spacing w:after="0"/>
        <w:ind w:left="0"/>
        <w:jc w:val="both"/>
      </w:pPr>
      <w:r>
        <w:rPr>
          <w:rFonts w:ascii="Times New Roman"/>
          <w:b w:val="false"/>
          <w:i w:val="false"/>
          <w:color w:val="000000"/>
          <w:sz w:val="28"/>
        </w:rPr>
        <w:t xml:space="preserve">
      "1.Осы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министрiнiң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9"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0"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1" w:id="6"/>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6"/>
    <w:bookmarkStart w:name="z12" w:id="7"/>
    <w:p>
      <w:pPr>
        <w:spacing w:after="0"/>
        <w:ind w:left="0"/>
        <w:jc w:val="both"/>
      </w:pPr>
      <w:r>
        <w:rPr>
          <w:rFonts w:ascii="Times New Roman"/>
          <w:b w:val="false"/>
          <w:i w:val="false"/>
          <w:color w:val="000000"/>
          <w:sz w:val="28"/>
        </w:rPr>
        <w:t>
      Ауылдық округ әкімі аппаратының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3"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4" w:id="9"/>
    <w:p>
      <w:pPr>
        <w:spacing w:after="0"/>
        <w:ind w:left="0"/>
        <w:jc w:val="both"/>
      </w:pPr>
      <w:r>
        <w:rPr>
          <w:rFonts w:ascii="Times New Roman"/>
          <w:b w:val="false"/>
          <w:i w:val="false"/>
          <w:color w:val="000000"/>
          <w:sz w:val="28"/>
        </w:rPr>
        <w:t>
      ауылдық округ бюджетінің бюджетінің атқарылуына жүргізілген мониторинг нәтижелері туралы есепті тыңдау және талқылау;</w:t>
      </w:r>
    </w:p>
    <w:bookmarkEnd w:id="9"/>
    <w:bookmarkStart w:name="z15" w:id="10"/>
    <w:p>
      <w:pPr>
        <w:spacing w:after="0"/>
        <w:ind w:left="0"/>
        <w:jc w:val="both"/>
      </w:pPr>
      <w:r>
        <w:rPr>
          <w:rFonts w:ascii="Times New Roman"/>
          <w:b w:val="false"/>
          <w:i w:val="false"/>
          <w:color w:val="000000"/>
          <w:sz w:val="28"/>
        </w:rPr>
        <w:t>
      округтің коммуналдық мүлкін иеліктен шығаруды келісу;</w:t>
      </w:r>
    </w:p>
    <w:bookmarkEnd w:id="10"/>
    <w:bookmarkStart w:name="z16"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7"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8"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19"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0"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2"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3"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6"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7"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8"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29"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0"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1"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2"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3"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4"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5" w:id="28"/>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28"/>
    <w:bookmarkStart w:name="z36"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7"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8" w:id="3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