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58dc" w14:textId="c395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ауданының Шежін ауылдық округінің бюджеті туралы" 2020 жылғы 25 желтоқсандағы № 56-9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28 шілдедегі № 11-9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02.08.2021 ж.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№56-9 "2021-2023 жылдарға арналған Тасқала ауданы Шежін ауылдық округінің бюджеті туралы" (Нормативтік құқықтық актілерді мемлекеттік тіркеу тізілімінде №6646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Шежін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51 406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50 317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2 159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 Облыстық бюджеттен нысаналы трансферттер – 6 412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 6 412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1-2)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"1-2). Аудандық бюджеттен нысаналы ағымдағы трансферттер – 1 508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байланыс жылдамдығын арттыру – 890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көшеттер мен жасыл желектерді суару – 618 мың теңге.";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№11-9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Шежін ауылдық округінің бюджеті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51 406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53 565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