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d779" w14:textId="d74d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Жосалы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31 желтоқсандағы № 13-7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28 100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27 798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28 182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- 82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Жосалы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Жосалы ауылдық округінің бюджетіне Қазақстан Республикасы Ұлттық қоры, республикалық, облыстық және аудандық трансферттер түсімдерінің жалпы сомасы 17 532 мың теңге көлемінде көзделсін: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қоры трансферттері – 240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–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трансфеттер сомасы – 336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–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 трансфеттер сомасы –8 580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8 580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бюджет трансфеттер сомасы – 1 110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автокөлікті күрделі жөндеуге – 1 110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№13-7 шешіміне 1 -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№13-7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№13-7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