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daf0" w14:textId="693d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2018 жылғы 17 мамырдағы №16-4 "Бөкей ордасы ауданының ауылдық округтерінің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2021 жылғы 15 қазандағы № 9-2 шешімі. Күші жойылды - Батыс Қазақстан облысы Бөкей ордасы аудандық мәслихатының 2024 жылғы 10 маусымдағы № 18-3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10.06.2024 </w:t>
      </w:r>
      <w:r>
        <w:rPr>
          <w:rFonts w:ascii="Times New Roman"/>
          <w:b w:val="false"/>
          <w:i w:val="false"/>
          <w:color w:val="ff0000"/>
          <w:sz w:val="28"/>
        </w:rPr>
        <w:t>№ 18-3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2018 жылғы 17 мамырдағы №16-4 "Бөкей ордасы ауданының ауылдық округтерінің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5207 болып тіркелген) мынадай өзгеріс енгізілсін:</w:t>
      </w:r>
    </w:p>
    <w:bookmarkEnd w:id="1"/>
    <w:bookmarkStart w:name="z5" w:id="2"/>
    <w:p>
      <w:pPr>
        <w:spacing w:after="0"/>
        <w:ind w:left="0"/>
        <w:jc w:val="both"/>
      </w:pPr>
      <w:r>
        <w:rPr>
          <w:rFonts w:ascii="Times New Roman"/>
          <w:b w:val="false"/>
          <w:i w:val="false"/>
          <w:color w:val="000000"/>
          <w:sz w:val="28"/>
        </w:rPr>
        <w:t>
      көрсетілген шешіммен бекітілген Бөкей ордасы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6" w:id="3"/>
    <w:p>
      <w:pPr>
        <w:spacing w:after="0"/>
        <w:ind w:left="0"/>
        <w:jc w:val="both"/>
      </w:pPr>
      <w:r>
        <w:rPr>
          <w:rFonts w:ascii="Times New Roman"/>
          <w:b w:val="false"/>
          <w:i w:val="false"/>
          <w:color w:val="000000"/>
          <w:sz w:val="28"/>
        </w:rPr>
        <w:t>
      2. Бөкей ордасы аудандық мәслихаты аппаратының басшысы (Е.Айткалиев) осы шешімнің Қазақстан Республикасы нормативтік құқықтық актілерінің эталондық бақылау банкінде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15 қазандағы </w:t>
            </w:r>
            <w:r>
              <w:br/>
            </w:r>
            <w:r>
              <w:rPr>
                <w:rFonts w:ascii="Times New Roman"/>
                <w:b w:val="false"/>
                <w:i w:val="false"/>
                <w:color w:val="000000"/>
                <w:sz w:val="20"/>
              </w:rPr>
              <w:t>№ 9-2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17 мамырдағы </w:t>
            </w:r>
            <w:r>
              <w:br/>
            </w:r>
            <w:r>
              <w:rPr>
                <w:rFonts w:ascii="Times New Roman"/>
                <w:b w:val="false"/>
                <w:i w:val="false"/>
                <w:color w:val="000000"/>
                <w:sz w:val="20"/>
              </w:rPr>
              <w:t>№ 16-4 шешімімен бекітілген</w:t>
            </w:r>
          </w:p>
        </w:tc>
      </w:tr>
    </w:tbl>
    <w:bookmarkStart w:name="z11" w:id="5"/>
    <w:p>
      <w:pPr>
        <w:spacing w:after="0"/>
        <w:ind w:left="0"/>
        <w:jc w:val="left"/>
      </w:pPr>
      <w:r>
        <w:rPr>
          <w:rFonts w:ascii="Times New Roman"/>
          <w:b/>
          <w:i w:val="false"/>
          <w:color w:val="000000"/>
        </w:rPr>
        <w:t xml:space="preserve"> Бөкей ордасы ауданының ауылдық округтерінің жергілікті қоғамдастық </w:t>
      </w:r>
      <w:r>
        <w:br/>
      </w:r>
      <w:r>
        <w:rPr>
          <w:rFonts w:ascii="Times New Roman"/>
          <w:b/>
          <w:i w:val="false"/>
          <w:color w:val="000000"/>
        </w:rPr>
        <w:t>жиналысының регламенті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Бөкей ордасы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сәйкес әзірленді.</w:t>
      </w:r>
    </w:p>
    <w:bookmarkEnd w:id="7"/>
    <w:bookmarkStart w:name="z14"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16"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7"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bookmarkEnd w:id="11"/>
    <w:bookmarkStart w:name="z18" w:id="12"/>
    <w:p>
      <w:pPr>
        <w:spacing w:after="0"/>
        <w:ind w:left="0"/>
        <w:jc w:val="both"/>
      </w:pPr>
      <w:r>
        <w:rPr>
          <w:rFonts w:ascii="Times New Roman"/>
          <w:b w:val="false"/>
          <w:i w:val="false"/>
          <w:color w:val="000000"/>
          <w:sz w:val="28"/>
        </w:rPr>
        <w:t>
      4) жергілікті өзін-өзі басқару – халық тікелей, сондай-ақ мәслихат және басқа да жергілікті өзін-өзі басқару органдары арқылы жүзеге асыратын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19"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bookmarkStart w:name="z20"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1" w:id="15"/>
    <w:p>
      <w:pPr>
        <w:spacing w:after="0"/>
        <w:ind w:left="0"/>
        <w:jc w:val="both"/>
      </w:pPr>
      <w:r>
        <w:rPr>
          <w:rFonts w:ascii="Times New Roman"/>
          <w:b w:val="false"/>
          <w:i w:val="false"/>
          <w:color w:val="000000"/>
          <w:sz w:val="28"/>
        </w:rPr>
        <w:t>
      3. Жиналыс жергілікті маңызы бар ағымдағы мына мәселелер бойынша өткізіледі:</w:t>
      </w:r>
    </w:p>
    <w:bookmarkEnd w:id="15"/>
    <w:bookmarkStart w:name="z22"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3"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4" w:id="18"/>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18"/>
    <w:bookmarkStart w:name="z25" w:id="19"/>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9"/>
    <w:bookmarkStart w:name="z26" w:id="20"/>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0"/>
    <w:bookmarkStart w:name="z27" w:id="21"/>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1"/>
    <w:bookmarkStart w:name="z28" w:id="2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2"/>
    <w:bookmarkStart w:name="z29" w:id="23"/>
    <w:p>
      <w:pPr>
        <w:spacing w:after="0"/>
        <w:ind w:left="0"/>
        <w:jc w:val="both"/>
      </w:pPr>
      <w:r>
        <w:rPr>
          <w:rFonts w:ascii="Times New Roman"/>
          <w:b w:val="false"/>
          <w:i w:val="false"/>
          <w:color w:val="000000"/>
          <w:sz w:val="28"/>
        </w:rPr>
        <w:t>
      ауылдық округ әкіміне кандидат ретінде тіркеу үшін Бөкей ордасы аудандық сайлау комиссиясына одан әрі енгізу үшін аудан әкімінің ауылдық округ әкімі лауазымына ұсынған кандидатураларын келісу;</w:t>
      </w:r>
    </w:p>
    <w:bookmarkEnd w:id="23"/>
    <w:bookmarkStart w:name="z30" w:id="24"/>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4"/>
    <w:bookmarkStart w:name="z31" w:id="2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5"/>
    <w:bookmarkStart w:name="z32" w:id="26"/>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26"/>
    <w:bookmarkStart w:name="z33" w:id="27"/>
    <w:p>
      <w:pPr>
        <w:spacing w:after="0"/>
        <w:ind w:left="0"/>
        <w:jc w:val="both"/>
      </w:pPr>
      <w:r>
        <w:rPr>
          <w:rFonts w:ascii="Times New Roman"/>
          <w:b w:val="false"/>
          <w:i w:val="false"/>
          <w:color w:val="000000"/>
          <w:sz w:val="28"/>
        </w:rPr>
        <w:t>
      4. Жиналыс ауылдық округ әкiмімен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
    <w:bookmarkStart w:name="z34"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8"/>
    <w:bookmarkStart w:name="z35"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6" w:id="30"/>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күнген дейін күнтізбелік он күннен кешіктірілмей бұқаралық ақпарат құралдары арқылы немесе өзге де тәсілдермен хабардар етіледі.</w:t>
      </w:r>
    </w:p>
    <w:bookmarkEnd w:id="30"/>
    <w:bookmarkStart w:name="z37" w:id="31"/>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31"/>
    <w:bookmarkStart w:name="z38" w:id="32"/>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9"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0" w:id="34"/>
    <w:p>
      <w:pPr>
        <w:spacing w:after="0"/>
        <w:ind w:left="0"/>
        <w:jc w:val="both"/>
      </w:pPr>
      <w:r>
        <w:rPr>
          <w:rFonts w:ascii="Times New Roman"/>
          <w:b w:val="false"/>
          <w:i w:val="false"/>
          <w:color w:val="000000"/>
          <w:sz w:val="28"/>
        </w:rPr>
        <w:t>
      7. Жиналысты шақыруды әкім немесе ол уәкілеттік берген адам ашады.</w:t>
      </w:r>
    </w:p>
    <w:bookmarkEnd w:id="34"/>
    <w:bookmarkStart w:name="z41"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2" w:id="36"/>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округтің әкімі енгізген ұсыныстар негізінде қалыптастырады.</w:t>
      </w:r>
    </w:p>
    <w:bookmarkEnd w:id="36"/>
    <w:bookmarkStart w:name="z43"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4"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5" w:id="39"/>
    <w:p>
      <w:pPr>
        <w:spacing w:after="0"/>
        <w:ind w:left="0"/>
        <w:jc w:val="both"/>
      </w:pPr>
      <w:r>
        <w:rPr>
          <w:rFonts w:ascii="Times New Roman"/>
          <w:b w:val="false"/>
          <w:i w:val="false"/>
          <w:color w:val="000000"/>
          <w:sz w:val="28"/>
        </w:rPr>
        <w:t>
      Жиналысты шақырудың күн тәртібін жиналыс бекітіледі.</w:t>
      </w:r>
    </w:p>
    <w:bookmarkEnd w:id="39"/>
    <w:bookmarkStart w:name="z46"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қытысып отырған жиналыс мүшелерінің көпшілігі дауыс берсе, мәселе күн тәртібіне енгізілді деп есептеледі.</w:t>
      </w:r>
    </w:p>
    <w:bookmarkEnd w:id="40"/>
    <w:bookmarkStart w:name="z47" w:id="41"/>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шақырылады. Сондай-ақ жиналысты шақыруға бұқаралық ақпарат құралдары мен қоғамдық бірлестіктер өкілдері қатыса алады.</w:t>
      </w:r>
    </w:p>
    <w:bookmarkEnd w:id="41"/>
    <w:bookmarkStart w:name="z48"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2"/>
    <w:bookmarkStart w:name="z49" w:id="4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0"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түсініктеме және сұрақтарға жауап беру үшін сөйлеулері сөз сөйлеу деп есептелмейді. Баяндамашыларға сұрақтар жазбаша немесе ауызша түрде қойылады.</w:t>
      </w:r>
    </w:p>
    <w:bookmarkEnd w:id="44"/>
    <w:bookmarkStart w:name="z51" w:id="45"/>
    <w:p>
      <w:pPr>
        <w:spacing w:after="0"/>
        <w:ind w:left="0"/>
        <w:jc w:val="both"/>
      </w:pPr>
      <w:r>
        <w:rPr>
          <w:rFonts w:ascii="Times New Roman"/>
          <w:b w:val="false"/>
          <w:i w:val="false"/>
          <w:color w:val="000000"/>
          <w:sz w:val="28"/>
        </w:rPr>
        <w:t>
      Жазбаша сұрақтар жиналыс төрағасына беріледі және жиналыс шақырылымында жарияланады.</w:t>
      </w:r>
    </w:p>
    <w:bookmarkEnd w:id="45"/>
    <w:bookmarkStart w:name="z52"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53"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54" w:id="48"/>
    <w:p>
      <w:pPr>
        <w:spacing w:after="0"/>
        <w:ind w:left="0"/>
        <w:jc w:val="left"/>
      </w:pPr>
      <w:r>
        <w:rPr>
          <w:rFonts w:ascii="Times New Roman"/>
          <w:b/>
          <w:i w:val="false"/>
          <w:color w:val="000000"/>
        </w:rPr>
        <w:t xml:space="preserve"> 3-тарау. Жергілікті қоғамдастық жиналысының шешімдерін қабылдау тәртібі</w:t>
      </w:r>
    </w:p>
    <w:bookmarkEnd w:id="48"/>
    <w:bookmarkStart w:name="z55" w:id="49"/>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дауысымен шешім қабылдайды.</w:t>
      </w:r>
    </w:p>
    <w:bookmarkEnd w:id="49"/>
    <w:bookmarkStart w:name="z56" w:id="5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0"/>
    <w:bookmarkStart w:name="z57" w:id="51"/>
    <w:p>
      <w:pPr>
        <w:spacing w:after="0"/>
        <w:ind w:left="0"/>
        <w:jc w:val="both"/>
      </w:pPr>
      <w:r>
        <w:rPr>
          <w:rFonts w:ascii="Times New Roman"/>
          <w:b w:val="false"/>
          <w:i w:val="false"/>
          <w:color w:val="000000"/>
          <w:sz w:val="28"/>
        </w:rPr>
        <w:t>
      Жиналыстың шешімі хаттамамен ресімделеді, онда:</w:t>
      </w:r>
    </w:p>
    <w:bookmarkEnd w:id="51"/>
    <w:bookmarkStart w:name="z58" w:id="52"/>
    <w:p>
      <w:pPr>
        <w:spacing w:after="0"/>
        <w:ind w:left="0"/>
        <w:jc w:val="both"/>
      </w:pPr>
      <w:r>
        <w:rPr>
          <w:rFonts w:ascii="Times New Roman"/>
          <w:b w:val="false"/>
          <w:i w:val="false"/>
          <w:color w:val="000000"/>
          <w:sz w:val="28"/>
        </w:rPr>
        <w:t>
      1) жиналыстың өткізілген күні мен орны;</w:t>
      </w:r>
    </w:p>
    <w:bookmarkEnd w:id="52"/>
    <w:bookmarkStart w:name="z59" w:id="53"/>
    <w:p>
      <w:pPr>
        <w:spacing w:after="0"/>
        <w:ind w:left="0"/>
        <w:jc w:val="both"/>
      </w:pPr>
      <w:r>
        <w:rPr>
          <w:rFonts w:ascii="Times New Roman"/>
          <w:b w:val="false"/>
          <w:i w:val="false"/>
          <w:color w:val="000000"/>
          <w:sz w:val="28"/>
        </w:rPr>
        <w:t>
      2) жиналыс мүшелерінің саны және тізімі;</w:t>
      </w:r>
    </w:p>
    <w:bookmarkEnd w:id="53"/>
    <w:bookmarkStart w:name="z60" w:id="5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4"/>
    <w:bookmarkStart w:name="z61" w:id="5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
    <w:bookmarkStart w:name="z62" w:id="5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
    <w:bookmarkStart w:name="z63" w:id="5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57"/>
    <w:bookmarkStart w:name="z64" w:id="5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Бөкей ордасы аудандық мәслихатының (одан әрі – мәслихат) қарауына беріледі.</w:t>
      </w:r>
    </w:p>
    <w:bookmarkEnd w:id="58"/>
    <w:bookmarkStart w:name="z65" w:id="59"/>
    <w:p>
      <w:pPr>
        <w:spacing w:after="0"/>
        <w:ind w:left="0"/>
        <w:jc w:val="both"/>
      </w:pPr>
      <w:r>
        <w:rPr>
          <w:rFonts w:ascii="Times New Roman"/>
          <w:b w:val="false"/>
          <w:i w:val="false"/>
          <w:color w:val="000000"/>
          <w:sz w:val="28"/>
        </w:rPr>
        <w:t>
      12. Жиналыс қабылдаған шешімдерді ауылдық округ әкімі бес жұмыс күнінен аспайтын мерзімде қарайды.</w:t>
      </w:r>
    </w:p>
    <w:bookmarkEnd w:id="59"/>
    <w:bookmarkStart w:name="z66" w:id="60"/>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60"/>
    <w:bookmarkStart w:name="z67" w:id="6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61"/>
    <w:bookmarkStart w:name="z68" w:id="62"/>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күндері ішінде жиналыстың мүшелеріне жеткізеді.</w:t>
      </w:r>
    </w:p>
    <w:bookmarkEnd w:id="62"/>
    <w:bookmarkStart w:name="z69" w:id="63"/>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тұлғалар өкілеттіктері шегінде жиналысты шақыруда қабылданған және ауылдық округ әкімі мақұлдаған шешімдердің орындалуын қамтамасыз етеді.</w:t>
      </w:r>
    </w:p>
    <w:bookmarkEnd w:id="63"/>
    <w:bookmarkStart w:name="z70" w:id="64"/>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4"/>
    <w:bookmarkStart w:name="z71" w:id="65"/>
    <w:p>
      <w:pPr>
        <w:spacing w:after="0"/>
        <w:ind w:left="0"/>
        <w:jc w:val="left"/>
      </w:pPr>
      <w:r>
        <w:rPr>
          <w:rFonts w:ascii="Times New Roman"/>
          <w:b/>
          <w:i w:val="false"/>
          <w:color w:val="000000"/>
        </w:rPr>
        <w:t xml:space="preserve"> 4 тарау. Жергілікті қоғамдастық жиналысы шешімдерінің орындалуын бақылау</w:t>
      </w:r>
    </w:p>
    <w:bookmarkEnd w:id="65"/>
    <w:bookmarkStart w:name="z72" w:id="6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тұлғалардың ақпараттары тыңдалады.</w:t>
      </w:r>
    </w:p>
    <w:bookmarkEnd w:id="66"/>
    <w:bookmarkStart w:name="z73" w:id="67"/>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тұлғаның жоғары тұрған басшыларына жолдайды.</w:t>
      </w:r>
    </w:p>
    <w:bookmarkEnd w:id="67"/>
    <w:bookmarkStart w:name="z74" w:id="6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тұлғалардың жоғары тұрған басшылары алдында лауазымды тұлғалардың тәртіптік жауаптылығы туралы мәселеге бастамашылық жасайды.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