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df46" w14:textId="48ed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Круглоозерный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2021 жылғы 30 желтоқсандағы № 11-5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Орал қаласының Круглоозерный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235 456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16 328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593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218 535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242 536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- 7 080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7 080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7 080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Орал қалалық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 21-5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Круглоозерный кентінің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мәслихатының 2021 жылғы 28 желтоқсандағы № 11-2 "2022-2024 жылдарға арналған қалалық бюджет туралы" (Нормативтік құқықтық актілерді мемлекеттік тіркеу тізілімінде № 26196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Круглоозерный кентінің бюджетінде қалалық бюджеттен берілетін субвенциялар көлемінің жалпы сомасы 135 350 мың теңге түсімдері қарастырылғаны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органдарға қарасты мемлекеттік мекемелер ұсынатын мен қызметтерді тауарлармен өткізуден түсетін ақшалар Қазақстан Республикасының Бюджет кодексі белгіленген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2022 жылғы 1 қаңтардан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 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Круглоозерный кентінің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Орал қалалық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 21-5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218 535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 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Круглоозерный кентінің бюджеті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141 972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141 972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 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11-5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Круглоозерный кентінің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147 652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147 652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