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f79a" w14:textId="830f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және дамыту агенттігінің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21 мамырдағы № 121-НҚ бұйрығы. Күші жойылды - Қазақстан Республикасының Бәсекелестікті қорғау және дамыту агенттігі Төрағасының 2023 жылғы 14 сәуірдегі № 88/НҚ бұйрығымен</w:t>
      </w:r>
    </w:p>
    <w:p>
      <w:pPr>
        <w:spacing w:after="0"/>
        <w:ind w:left="0"/>
        <w:jc w:val="both"/>
      </w:pPr>
      <w:r>
        <w:rPr>
          <w:rFonts w:ascii="Times New Roman"/>
          <w:b w:val="false"/>
          <w:i w:val="false"/>
          <w:color w:val="ff0000"/>
          <w:sz w:val="28"/>
        </w:rPr>
        <w:t xml:space="preserve">
      Ескерту. Күші жойылды – ҚР Бәсекелестікті қорғау және дамыту агенттігі Төрағасының 14.04.2023 </w:t>
      </w:r>
      <w:r>
        <w:rPr>
          <w:rFonts w:ascii="Times New Roman"/>
          <w:b w:val="false"/>
          <w:i w:val="false"/>
          <w:color w:val="ff0000"/>
          <w:sz w:val="28"/>
        </w:rPr>
        <w:t>№ 88/НҚ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Бәсекелестікті қорғау және дамыту агенттігінің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Адами ресурстармен жұмыс басқармасы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Бәсекелестікті қорғау және дамыту агенттігінің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 " №</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"Б" корпусы мемлекеттік әкімшілік қызметшілерінің қызметін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 Бәсекелестікті қорғау және дамыту агенттігінің, оның аумақтық бөлімшелерінің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Осы Әдістемеде қолданылатын негізгі ұғымдар:</w:t>
      </w:r>
    </w:p>
    <w:bookmarkEnd w:id="10"/>
    <w:bookmarkStart w:name="z13" w:id="11"/>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1"/>
    <w:bookmarkStart w:name="z14" w:id="12"/>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2"/>
    <w:bookmarkStart w:name="z15" w:id="13"/>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3"/>
    <w:bookmarkStart w:name="z16" w:id="14"/>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4"/>
    <w:bookmarkStart w:name="z17" w:id="15"/>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5"/>
    <w:bookmarkStart w:name="z18" w:id="16"/>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16"/>
    <w:bookmarkStart w:name="z19" w:id="17"/>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7"/>
    <w:bookmarkStart w:name="z20" w:id="18"/>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8"/>
    <w:bookmarkStart w:name="z21" w:id="1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(бес) жұмыс күні ішінде бағалаудан өтеді.</w:t>
      </w:r>
    </w:p>
    <w:bookmarkEnd w:id="19"/>
    <w:bookmarkStart w:name="z22" w:id="2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жұмыс органы Қазақстан Республикасы Бәсекелестікті қорғау және дамыту агенттігінің персоналды басқару қызметі (бұдан әрі – персоналды басқару қызметі) болып табылатын Бағалау жөніндегі комиссия (бұдан әрі - Комиссия) құрылады.</w:t>
      </w:r>
    </w:p>
    <w:bookmarkEnd w:id="20"/>
    <w:bookmarkStart w:name="z23" w:id="2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(бес) адамнан кем болмауы тиіс.</w:t>
      </w:r>
    </w:p>
    <w:bookmarkEnd w:id="21"/>
    <w:bookmarkStart w:name="z24" w:id="22"/>
    <w:p>
      <w:pPr>
        <w:spacing w:after="0"/>
        <w:ind w:left="0"/>
        <w:jc w:val="both"/>
      </w:pPr>
      <w:r>
        <w:rPr>
          <w:rFonts w:ascii="Times New Roman"/>
          <w:b w:val="false"/>
          <w:i w:val="false"/>
          <w:color w:val="000000"/>
          <w:sz w:val="28"/>
        </w:rPr>
        <w:t>
      6. Бағалау екі жеке бағыт бойынша жүргізіледі:</w:t>
      </w:r>
    </w:p>
    <w:bookmarkEnd w:id="22"/>
    <w:bookmarkStart w:name="z25" w:id="23"/>
    <w:p>
      <w:pPr>
        <w:spacing w:after="0"/>
        <w:ind w:left="0"/>
        <w:jc w:val="both"/>
      </w:pPr>
      <w:r>
        <w:rPr>
          <w:rFonts w:ascii="Times New Roman"/>
          <w:b w:val="false"/>
          <w:i w:val="false"/>
          <w:color w:val="000000"/>
          <w:sz w:val="28"/>
        </w:rPr>
        <w:t>
      1) НМИ жетістіктерін бағалау;</w:t>
      </w:r>
    </w:p>
    <w:bookmarkEnd w:id="23"/>
    <w:bookmarkStart w:name="z26" w:id="24"/>
    <w:p>
      <w:pPr>
        <w:spacing w:after="0"/>
        <w:ind w:left="0"/>
        <w:jc w:val="both"/>
      </w:pPr>
      <w:r>
        <w:rPr>
          <w:rFonts w:ascii="Times New Roman"/>
          <w:b w:val="false"/>
          <w:i w:val="false"/>
          <w:color w:val="000000"/>
          <w:sz w:val="28"/>
        </w:rPr>
        <w:t>
      2) "Б" корпусы қызметшілерінің құзыреттерін бағалау.</w:t>
      </w:r>
    </w:p>
    <w:bookmarkEnd w:id="24"/>
    <w:bookmarkStart w:name="z27" w:id="25"/>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5"/>
    <w:bookmarkStart w:name="z28" w:id="26"/>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6"/>
    <w:bookmarkStart w:name="z29" w:id="27"/>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7"/>
    <w:bookmarkStart w:name="z30" w:id="28"/>
    <w:p>
      <w:pPr>
        <w:spacing w:after="0"/>
        <w:ind w:left="0"/>
        <w:jc w:val="left"/>
      </w:pPr>
      <w:r>
        <w:rPr>
          <w:rFonts w:ascii="Times New Roman"/>
          <w:b/>
          <w:i w:val="false"/>
          <w:color w:val="000000"/>
        </w:rPr>
        <w:t xml:space="preserve"> 2-тарау. НМИ анықтау тәртібі</w:t>
      </w:r>
    </w:p>
    <w:bookmarkEnd w:id="28"/>
    <w:bookmarkStart w:name="z31" w:id="29"/>
    <w:p>
      <w:pPr>
        <w:spacing w:after="0"/>
        <w:ind w:left="0"/>
        <w:jc w:val="both"/>
      </w:pPr>
      <w:r>
        <w:rPr>
          <w:rFonts w:ascii="Times New Roman"/>
          <w:b w:val="false"/>
          <w:i w:val="false"/>
          <w:color w:val="000000"/>
          <w:sz w:val="28"/>
        </w:rPr>
        <w:t xml:space="preserve">
      9. Бағалау кезеңі басталғаннан кейін 10 (он)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9"/>
    <w:bookmarkStart w:name="z32" w:id="30"/>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30"/>
    <w:bookmarkStart w:name="z33" w:id="31"/>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1"/>
    <w:bookmarkStart w:name="z34" w:id="32"/>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2"/>
    <w:bookmarkStart w:name="z35" w:id="33"/>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(екі) жұмыс күнінен кешіктірілмей жүзеге асырылады.</w:t>
      </w:r>
    </w:p>
    <w:bookmarkEnd w:id="33"/>
    <w:bookmarkStart w:name="z36" w:id="34"/>
    <w:p>
      <w:pPr>
        <w:spacing w:after="0"/>
        <w:ind w:left="0"/>
        <w:jc w:val="both"/>
      </w:pPr>
      <w:r>
        <w:rPr>
          <w:rFonts w:ascii="Times New Roman"/>
          <w:b w:val="false"/>
          <w:i w:val="false"/>
          <w:color w:val="000000"/>
          <w:sz w:val="28"/>
        </w:rPr>
        <w:t>
      13. НМИ:</w:t>
      </w:r>
    </w:p>
    <w:bookmarkEnd w:id="34"/>
    <w:bookmarkStart w:name="z37" w:id="3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5"/>
    <w:bookmarkStart w:name="z38" w:id="36"/>
    <w:p>
      <w:pPr>
        <w:spacing w:after="0"/>
        <w:ind w:left="0"/>
        <w:jc w:val="both"/>
      </w:pPr>
      <w:r>
        <w:rPr>
          <w:rFonts w:ascii="Times New Roman"/>
          <w:b w:val="false"/>
          <w:i w:val="false"/>
          <w:color w:val="000000"/>
          <w:sz w:val="28"/>
        </w:rPr>
        <w:t>
      2) өлшемді (НМИ өлшеу үшін нақты критерийлер белгіленеді); 3) қолжетімді (НМИ қолда бар ресурстарды, құзыреттер мен шектеулерді ескере отырып белгіленеді);</w:t>
      </w:r>
    </w:p>
    <w:bookmarkEnd w:id="36"/>
    <w:bookmarkStart w:name="z39"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0" w:id="38"/>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8"/>
    <w:bookmarkStart w:name="z41" w:id="39"/>
    <w:p>
      <w:pPr>
        <w:spacing w:after="0"/>
        <w:ind w:left="0"/>
        <w:jc w:val="both"/>
      </w:pPr>
      <w:r>
        <w:rPr>
          <w:rFonts w:ascii="Times New Roman"/>
          <w:b w:val="false"/>
          <w:i w:val="false"/>
          <w:color w:val="000000"/>
          <w:sz w:val="28"/>
        </w:rPr>
        <w:t>
      14. НМИ саны 5 (бес) құрайды.</w:t>
      </w:r>
    </w:p>
    <w:bookmarkEnd w:id="39"/>
    <w:bookmarkStart w:name="z42"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3" w:id="41"/>
    <w:p>
      <w:pPr>
        <w:spacing w:after="0"/>
        <w:ind w:left="0"/>
        <w:jc w:val="left"/>
      </w:pPr>
      <w:r>
        <w:rPr>
          <w:rFonts w:ascii="Times New Roman"/>
          <w:b/>
          <w:i w:val="false"/>
          <w:color w:val="000000"/>
        </w:rPr>
        <w:t xml:space="preserve"> 3-тарау. НМИ жетістігін бағалау тәртібі</w:t>
      </w:r>
    </w:p>
    <w:bookmarkEnd w:id="41"/>
    <w:bookmarkStart w:name="z44" w:id="4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2"/>
    <w:bookmarkStart w:name="z45"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46"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47"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48"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49" w:id="47"/>
    <w:p>
      <w:pPr>
        <w:spacing w:after="0"/>
        <w:ind w:left="0"/>
        <w:jc w:val="both"/>
      </w:pPr>
      <w:r>
        <w:rPr>
          <w:rFonts w:ascii="Times New Roman"/>
          <w:b w:val="false"/>
          <w:i w:val="false"/>
          <w:color w:val="000000"/>
          <w:sz w:val="28"/>
        </w:rPr>
        <w:t>
      НМИ санының 5 (бестен) 4 (төрті) орындалған жағдайда "тиімді" баға қойылады.</w:t>
      </w:r>
    </w:p>
    <w:bookmarkEnd w:id="47"/>
    <w:bookmarkStart w:name="z50" w:id="48"/>
    <w:p>
      <w:pPr>
        <w:spacing w:after="0"/>
        <w:ind w:left="0"/>
        <w:jc w:val="both"/>
      </w:pPr>
      <w:r>
        <w:rPr>
          <w:rFonts w:ascii="Times New Roman"/>
          <w:b w:val="false"/>
          <w:i w:val="false"/>
          <w:color w:val="000000"/>
          <w:sz w:val="28"/>
        </w:rPr>
        <w:t>
      НМИ санының 5 (бестен) 3 (үші) орындалған жағдайда "қанағаттанарлық" баға қойылады.</w:t>
      </w:r>
    </w:p>
    <w:bookmarkEnd w:id="48"/>
    <w:bookmarkStart w:name="z51" w:id="49"/>
    <w:p>
      <w:pPr>
        <w:spacing w:after="0"/>
        <w:ind w:left="0"/>
        <w:jc w:val="both"/>
      </w:pPr>
      <w:r>
        <w:rPr>
          <w:rFonts w:ascii="Times New Roman"/>
          <w:b w:val="false"/>
          <w:i w:val="false"/>
          <w:color w:val="000000"/>
          <w:sz w:val="28"/>
        </w:rPr>
        <w:t>
      НМИ санының 5 (бестен) 3 (үштен) азы орындалған жағдайда "қанағаттанарлықсыз" баға қойылады.</w:t>
      </w:r>
    </w:p>
    <w:bookmarkEnd w:id="49"/>
    <w:bookmarkStart w:name="z52" w:id="50"/>
    <w:p>
      <w:pPr>
        <w:spacing w:after="0"/>
        <w:ind w:left="0"/>
        <w:jc w:val="both"/>
      </w:pPr>
      <w:r>
        <w:rPr>
          <w:rFonts w:ascii="Times New Roman"/>
          <w:b w:val="false"/>
          <w:i w:val="false"/>
          <w:color w:val="000000"/>
          <w:sz w:val="28"/>
        </w:rPr>
        <w:t>
      НМИ-дің орындалуы жеке жұмыс жоспарында қарастырылған барлық көрсеткіштердің толық орындалуын көздейді.</w:t>
      </w:r>
    </w:p>
    <w:bookmarkEnd w:id="50"/>
    <w:bookmarkStart w:name="z53"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4"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55"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56" w:id="54"/>
    <w:p>
      <w:pPr>
        <w:spacing w:after="0"/>
        <w:ind w:left="0"/>
        <w:jc w:val="both"/>
      </w:pPr>
      <w:r>
        <w:rPr>
          <w:rFonts w:ascii="Times New Roman"/>
          <w:b w:val="false"/>
          <w:i w:val="false"/>
          <w:color w:val="000000"/>
          <w:sz w:val="28"/>
        </w:rPr>
        <w:t>
      1) бағалаумен келісу;</w:t>
      </w:r>
    </w:p>
    <w:bookmarkEnd w:id="54"/>
    <w:bookmarkStart w:name="z57" w:id="55"/>
    <w:p>
      <w:pPr>
        <w:spacing w:after="0"/>
        <w:ind w:left="0"/>
        <w:jc w:val="both"/>
      </w:pPr>
      <w:r>
        <w:rPr>
          <w:rFonts w:ascii="Times New Roman"/>
          <w:b w:val="false"/>
          <w:i w:val="false"/>
          <w:color w:val="000000"/>
          <w:sz w:val="28"/>
        </w:rPr>
        <w:t>
      2) түзетуге жіберу.</w:t>
      </w:r>
    </w:p>
    <w:bookmarkEnd w:id="55"/>
    <w:bookmarkStart w:name="z58"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59"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(екі) жұмыс күнінен кешіктірілмей жүзеге асырылады.</w:t>
      </w:r>
    </w:p>
    <w:bookmarkEnd w:id="57"/>
    <w:bookmarkStart w:name="z60"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(екі) жұмыс күнінен кешіктірмей оны Комиссияның қарауына ұсынады.</w:t>
      </w:r>
    </w:p>
    <w:bookmarkEnd w:id="58"/>
    <w:bookmarkStart w:name="z61" w:id="59"/>
    <w:p>
      <w:pPr>
        <w:spacing w:after="0"/>
        <w:ind w:left="0"/>
        <w:jc w:val="left"/>
      </w:pPr>
      <w:r>
        <w:rPr>
          <w:rFonts w:ascii="Times New Roman"/>
          <w:b/>
          <w:i w:val="false"/>
          <w:color w:val="000000"/>
        </w:rPr>
        <w:t xml:space="preserve"> 4-тарау. Құзыреттерді бағалау тәртібі</w:t>
      </w:r>
    </w:p>
    <w:bookmarkEnd w:id="59"/>
    <w:bookmarkStart w:name="z62"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құзыреттілігін бағалау парағы толтырылады.</w:t>
      </w:r>
    </w:p>
    <w:bookmarkEnd w:id="60"/>
    <w:bookmarkStart w:name="z63"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 (оннан) аспайды.</w:t>
      </w:r>
    </w:p>
    <w:bookmarkEnd w:id="61"/>
    <w:bookmarkStart w:name="z64"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5"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(төртен үш) немесе одан көбі байқалған жағдайда "күтілген нәтижеге сәйкес" бағасы қойылады.</w:t>
      </w:r>
    </w:p>
    <w:bookmarkEnd w:id="63"/>
    <w:bookmarkStart w:name="z66"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 (төртен үш) кеміне сәйкес келмесе, бағаланатын құзырет бойынша "күтілген нәтижеге сәйкес емес" бағасы қойылады.</w:t>
      </w:r>
    </w:p>
    <w:bookmarkEnd w:id="64"/>
    <w:bookmarkStart w:name="z67"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(екі) жұмыс күнінен кешіктірмей оны Комиссияның қарауына ұсынады.</w:t>
      </w:r>
    </w:p>
    <w:bookmarkEnd w:id="65"/>
    <w:bookmarkStart w:name="z68"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69"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7 (жеті) жұмыс күні аралығында бағалауды жүргізетін тұлғаларды бағалау жүргізу туралы хабарлайды.</w:t>
      </w:r>
    </w:p>
    <w:bookmarkEnd w:id="67"/>
    <w:bookmarkStart w:name="z70" w:id="68"/>
    <w:p>
      <w:pPr>
        <w:spacing w:after="0"/>
        <w:ind w:left="0"/>
        <w:jc w:val="both"/>
      </w:pPr>
      <w:r>
        <w:rPr>
          <w:rFonts w:ascii="Times New Roman"/>
          <w:b w:val="false"/>
          <w:i w:val="false"/>
          <w:color w:val="000000"/>
          <w:sz w:val="28"/>
        </w:rPr>
        <w:t>
      30. Комиссияның отырысы оның құрамының кем дегенде 2/3 (үштен екі) қатысқан жағдайда өкілетті болып есептеледі.</w:t>
      </w:r>
    </w:p>
    <w:bookmarkEnd w:id="68"/>
    <w:bookmarkStart w:name="z71"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2"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3"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4"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5"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76"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77" w:id="75"/>
    <w:p>
      <w:pPr>
        <w:spacing w:after="0"/>
        <w:ind w:left="0"/>
        <w:jc w:val="both"/>
      </w:pPr>
      <w:r>
        <w:rPr>
          <w:rFonts w:ascii="Times New Roman"/>
          <w:b w:val="false"/>
          <w:i w:val="false"/>
          <w:color w:val="000000"/>
          <w:sz w:val="28"/>
        </w:rPr>
        <w:t>
      1) толтырылған бағалау парақтарын;</w:t>
      </w:r>
    </w:p>
    <w:bookmarkEnd w:id="75"/>
    <w:bookmarkStart w:name="z78"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79"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0" w:id="78"/>
    <w:p>
      <w:pPr>
        <w:spacing w:after="0"/>
        <w:ind w:left="0"/>
        <w:jc w:val="both"/>
      </w:pPr>
      <w:r>
        <w:rPr>
          <w:rFonts w:ascii="Times New Roman"/>
          <w:b w:val="false"/>
          <w:i w:val="false"/>
          <w:color w:val="000000"/>
          <w:sz w:val="28"/>
        </w:rPr>
        <w:t>
      1) бағалау нәтижелерін бекіту;</w:t>
      </w:r>
    </w:p>
    <w:bookmarkEnd w:id="78"/>
    <w:bookmarkStart w:name="z81" w:id="79"/>
    <w:p>
      <w:pPr>
        <w:spacing w:after="0"/>
        <w:ind w:left="0"/>
        <w:jc w:val="both"/>
      </w:pPr>
      <w:r>
        <w:rPr>
          <w:rFonts w:ascii="Times New Roman"/>
          <w:b w:val="false"/>
          <w:i w:val="false"/>
          <w:color w:val="000000"/>
          <w:sz w:val="28"/>
        </w:rPr>
        <w:t>
      2) бағалау нәтижелерін қайта қарау.</w:t>
      </w:r>
    </w:p>
    <w:bookmarkEnd w:id="79"/>
    <w:bookmarkStart w:name="z82"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3"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4"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2 (екі) жұмыс күні ішінде таныстырады.</w:t>
      </w:r>
    </w:p>
    <w:bookmarkEnd w:id="82"/>
    <w:bookmarkStart w:name="z85"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86"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4"/>
    <w:bookmarkStart w:name="z87" w:id="8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88"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89"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0" w:id="88"/>
    <w:p>
      <w:pPr>
        <w:spacing w:after="0"/>
        <w:ind w:left="0"/>
        <w:jc w:val="both"/>
      </w:pPr>
      <w:r>
        <w:rPr>
          <w:rFonts w:ascii="Times New Roman"/>
          <w:b w:val="false"/>
          <w:i w:val="false"/>
          <w:color w:val="000000"/>
          <w:sz w:val="28"/>
        </w:rPr>
        <w:t>
      44. "Б" корпусы қызметшісі бағалау нәтижелерімен келіспеген жағдайда оларға шағымдану сот тәртібінде жүргізіледі.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2" w:id="89"/>
    <w:p>
      <w:pPr>
        <w:spacing w:after="0"/>
        <w:ind w:left="0"/>
        <w:jc w:val="left"/>
      </w:pPr>
      <w:r>
        <w:rPr>
          <w:rFonts w:ascii="Times New Roman"/>
          <w:b/>
          <w:i w:val="false"/>
          <w:color w:val="000000"/>
        </w:rPr>
        <w:t xml:space="preserve"> "Б" корпусы мемлекеттік</w:t>
      </w:r>
      <w:r>
        <w:br/>
      </w:r>
      <w:r>
        <w:rPr>
          <w:rFonts w:ascii="Times New Roman"/>
          <w:b/>
          <w:i w:val="false"/>
          <w:color w:val="000000"/>
        </w:rPr>
        <w:t>әкімшілік қызметшісінің жеке жұмыс жоспары __________________________________ жыл</w:t>
      </w:r>
      <w:r>
        <w:br/>
      </w:r>
      <w:r>
        <w:rPr>
          <w:rFonts w:ascii="Times New Roman"/>
          <w:b/>
          <w:i w:val="false"/>
          <w:color w:val="000000"/>
        </w:rPr>
        <w:t>(жеке жоспар жасалатын жыл)</w:t>
      </w:r>
    </w:p>
    <w:bookmarkEnd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қызметші меморандумының, "А" корпусы қызметшісі келісімінің қандай көрсеткішінен не мемлекеттік жоспарлау жүйесінің құжатынан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түйінді индикаторға қол жеткізуден күтілетін оң өзгеріс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4" w:id="90"/>
    <w:p>
      <w:pPr>
        <w:spacing w:after="0"/>
        <w:ind w:left="0"/>
        <w:jc w:val="left"/>
      </w:pPr>
      <w:r>
        <w:rPr>
          <w:rFonts w:ascii="Times New Roman"/>
          <w:b/>
          <w:i w:val="false"/>
          <w:color w:val="000000"/>
        </w:rPr>
        <w:t xml:space="preserve"> Нысаналы түйінді индикаторлар бойынша бағалау парағы _________________________________________________________________</w:t>
      </w:r>
      <w:r>
        <w:br/>
      </w:r>
      <w:r>
        <w:rPr>
          <w:rFonts w:ascii="Times New Roman"/>
          <w:b/>
          <w:i w:val="false"/>
          <w:color w:val="000000"/>
        </w:rPr>
        <w:t>(тегі, аты, әкесінің аты (болған жағдайда),бағаланатын тұлғаның лауазымы) ____________________________________ жыл</w:t>
      </w:r>
      <w:r>
        <w:br/>
      </w:r>
      <w:r>
        <w:rPr>
          <w:rFonts w:ascii="Times New Roman"/>
          <w:b/>
          <w:i w:val="false"/>
          <w:color w:val="000000"/>
        </w:rPr>
        <w:t>(бағаланатын жыл)</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түйінді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жеткізілді/ көрсеткішке қол жеткізілмеді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1"/>
    <w:p>
      <w:pPr>
        <w:spacing w:after="0"/>
        <w:ind w:left="0"/>
        <w:jc w:val="left"/>
      </w:pPr>
      <w:r>
        <w:rPr>
          <w:rFonts w:ascii="Times New Roman"/>
          <w:b/>
          <w:i w:val="false"/>
          <w:color w:val="000000"/>
        </w:rPr>
        <w:t xml:space="preserve"> Құзыреттер бойынша бағалау парағы _________________жыл</w:t>
      </w:r>
      <w:r>
        <w:br/>
      </w:r>
      <w:r>
        <w:rPr>
          <w:rFonts w:ascii="Times New Roman"/>
          <w:b/>
          <w:i w:val="false"/>
          <w:color w:val="000000"/>
        </w:rPr>
        <w:t>(бағаланатын жыл)</w:t>
      </w:r>
    </w:p>
    <w:bookmarkEnd w:id="9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нәтижелерге сәйкес келеді/күтілетін нәтижелерге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нәтижелерге сәйкес келмейді" деген баға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тұтынушыны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"Көрсетілетін қызметті тұтынушыға бағдарлану" және "Көрсетілетін қызметті тұтынушыларды хабардар ету"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98" w:id="92"/>
    <w:p>
      <w:pPr>
        <w:spacing w:after="0"/>
        <w:ind w:left="0"/>
        <w:jc w:val="left"/>
      </w:pPr>
      <w:r>
        <w:rPr>
          <w:rFonts w:ascii="Times New Roman"/>
          <w:b/>
          <w:i w:val="false"/>
          <w:color w:val="000000"/>
        </w:rPr>
        <w:t xml:space="preserve"> Құзыреттердің мінез-құлық индикаторлары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C-0-2;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С-0-4;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w:t>
            </w:r>
          </w:p>
          <w:p>
            <w:pPr>
              <w:spacing w:after="20"/>
              <w:ind w:left="20"/>
              <w:jc w:val="both"/>
            </w:pPr>
            <w:r>
              <w:rPr>
                <w:rFonts w:ascii="Times New Roman"/>
                <w:b w:val="false"/>
                <w:i w:val="false"/>
                <w:color w:val="000000"/>
                <w:sz w:val="20"/>
              </w:rPr>
              <w:t>
C-0-2;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С-0-4;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С-0-4;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С-0-4;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w:t>
            </w:r>
          </w:p>
          <w:p>
            <w:pPr>
              <w:spacing w:after="20"/>
              <w:ind w:left="20"/>
              <w:jc w:val="both"/>
            </w:pPr>
            <w:r>
              <w:rPr>
                <w:rFonts w:ascii="Times New Roman"/>
                <w:b w:val="false"/>
                <w:i w:val="false"/>
                <w:color w:val="000000"/>
                <w:sz w:val="20"/>
              </w:rPr>
              <w:t>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С-0-4;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w:t>
            </w:r>
          </w:p>
          <w:p>
            <w:pPr>
              <w:spacing w:after="20"/>
              <w:ind w:left="20"/>
              <w:jc w:val="both"/>
            </w:pPr>
            <w:r>
              <w:rPr>
                <w:rFonts w:ascii="Times New Roman"/>
                <w:b w:val="false"/>
                <w:i w:val="false"/>
                <w:color w:val="000000"/>
                <w:sz w:val="20"/>
              </w:rPr>
              <w:t>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С-0-2; С-0-4.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 B-5; B-6; С-0-5.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"Б"</w:t>
            </w:r>
            <w:r>
              <w:br/>
            </w:r>
            <w:r>
              <w:rPr>
                <w:rFonts w:ascii="Times New Roman"/>
                <w:b w:val="false"/>
                <w:i w:val="false"/>
                <w:color w:val="000000"/>
                <w:sz w:val="20"/>
              </w:rPr>
              <w:t>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00" w:id="93"/>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w:t>
      </w:r>
      <w:r>
        <w:br/>
      </w:r>
      <w:r>
        <w:rPr>
          <w:rFonts w:ascii="Times New Roman"/>
          <w:b/>
          <w:i w:val="false"/>
          <w:color w:val="000000"/>
        </w:rPr>
        <w:t>жыл (бағаланатын жыл) Бағалау нәтижелері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(бар болған жағдайда) түзетуі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 төрағасы _____________________________________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 мүшелері _____________________________________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