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fb41" w14:textId="4f9f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Науалы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12-194/VII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Науалы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47 876,8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43 205,8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554,7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05.12.2022 № 21-354/VII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05.12.2022 № 21-354/VII (01.01.2022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