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9cfa" w14:textId="c129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жергілікті қоғамдастық жиналысының регламенті туралы</w:t>
      </w:r>
    </w:p>
    <w:p>
      <w:pPr>
        <w:spacing w:after="0"/>
        <w:ind w:left="0"/>
        <w:jc w:val="both"/>
      </w:pPr>
      <w:r>
        <w:rPr>
          <w:rFonts w:ascii="Times New Roman"/>
          <w:b w:val="false"/>
          <w:i w:val="false"/>
          <w:color w:val="000000"/>
          <w:sz w:val="28"/>
        </w:rPr>
        <w:t>Шығыс Қазақстан облысы Үржар аудандық мәслихатының 2021 жылғы 16 қыркүйектегі № 8-95/VII шешімі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министрінің 2017 жылғы 7 тамыздағы № 295 "Жергілікті қоғамдастық жиналысының үлгі регламентін бекіту туралы" (Қазақстан Республикасының Әділет министрлігінде 2017 жылғы 8 қыркүйекте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аудандық мәслихаты ШЕШІМ ҚАБЫЛДАДЫ:</w:t>
      </w:r>
    </w:p>
    <w:bookmarkStart w:name="z7" w:id="0"/>
    <w:p>
      <w:pPr>
        <w:spacing w:after="0"/>
        <w:ind w:left="0"/>
        <w:jc w:val="both"/>
      </w:pPr>
      <w:r>
        <w:rPr>
          <w:rFonts w:ascii="Times New Roman"/>
          <w:b w:val="false"/>
          <w:i w:val="false"/>
          <w:color w:val="000000"/>
          <w:sz w:val="28"/>
        </w:rPr>
        <w:t xml:space="preserve">
      1. Қоса беріліп отырған Үржар ауданының жергілікті қоғамдастық жиналысының регламенті бекітілсін. </w:t>
      </w:r>
    </w:p>
    <w:bookmarkEnd w:id="0"/>
    <w:bookmarkStart w:name="z8" w:id="1"/>
    <w:p>
      <w:pPr>
        <w:spacing w:after="0"/>
        <w:ind w:left="0"/>
        <w:jc w:val="both"/>
      </w:pPr>
      <w:r>
        <w:rPr>
          <w:rFonts w:ascii="Times New Roman"/>
          <w:b w:val="false"/>
          <w:i w:val="false"/>
          <w:color w:val="000000"/>
          <w:sz w:val="28"/>
        </w:rPr>
        <w:t>
      2. Үржар аудандық мәслихаттың 2021 жылғы 9 маусымдағы № 7-83/VII "Үржар ауданының елді мекендері аумағындағы жергілікті қоғамдастық жиналысының регламентін бекіту туралы" шешім жойылсын.</w:t>
      </w:r>
    </w:p>
    <w:bookmarkEnd w:id="1"/>
    <w:bookmarkStart w:name="z9" w:id="2"/>
    <w:p>
      <w:pPr>
        <w:spacing w:after="0"/>
        <w:ind w:left="0"/>
        <w:jc w:val="both"/>
      </w:pPr>
      <w:r>
        <w:rPr>
          <w:rFonts w:ascii="Times New Roman"/>
          <w:b w:val="false"/>
          <w:i w:val="false"/>
          <w:color w:val="000000"/>
          <w:sz w:val="28"/>
        </w:rPr>
        <w:t xml:space="preserve">
      3. Үржар аудандық мәслихаттың 2018 жылғы 24 қыркүйектегі № 32-340/VI "Үржар ауданының ауылдық округтерінің жергілікті қоғамдастық жиналысының регламентін бекіту туралы" (нормативтік құқықтық актінің мемлекеттік тіркеу Тізілімінде 5-18-167 нөмірімен тіркелген, 2018 жылғы 22 қазанында Қазақстан Республикасының нормативтық құқықтық актілерінің электрондық түрдегі Эталондық бақылау банкінде және "Уақыт тынысы\Пульс времени" газетінің 2018 жылғы 18 қазанында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4. Осы шешім қабылданған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мәслихаттың</w:t>
            </w:r>
            <w:r>
              <w:br/>
            </w:r>
            <w:r>
              <w:rPr>
                <w:rFonts w:ascii="Times New Roman"/>
                <w:b w:val="false"/>
                <w:i w:val="false"/>
                <w:color w:val="000000"/>
                <w:sz w:val="20"/>
              </w:rPr>
              <w:t>2021 жылғы 16 қыркүйегінде</w:t>
            </w:r>
            <w:r>
              <w:br/>
            </w:r>
            <w:r>
              <w:rPr>
                <w:rFonts w:ascii="Times New Roman"/>
                <w:b w:val="false"/>
                <w:i w:val="false"/>
                <w:color w:val="000000"/>
                <w:sz w:val="20"/>
              </w:rPr>
              <w:t>№ 8-95/VII шешімімен</w:t>
            </w:r>
            <w:r>
              <w:br/>
            </w:r>
            <w:r>
              <w:rPr>
                <w:rFonts w:ascii="Times New Roman"/>
                <w:b w:val="false"/>
                <w:i w:val="false"/>
                <w:color w:val="000000"/>
                <w:sz w:val="20"/>
              </w:rPr>
              <w:t>бекітілген</w:t>
            </w:r>
          </w:p>
        </w:tc>
      </w:tr>
    </w:tbl>
    <w:bookmarkStart w:name="z2" w:id="3"/>
    <w:p>
      <w:pPr>
        <w:spacing w:after="0"/>
        <w:ind w:left="0"/>
        <w:jc w:val="left"/>
      </w:pPr>
      <w:r>
        <w:rPr>
          <w:rFonts w:ascii="Times New Roman"/>
          <w:b/>
          <w:i w:val="false"/>
          <w:color w:val="000000"/>
        </w:rPr>
        <w:t xml:space="preserve"> Үржар ауданының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Қосымша жаңа редакцияда-Шығыс Қазақстан облысы Үржар аудандық мәслихатының 22.06.2022 </w:t>
      </w:r>
      <w:r>
        <w:rPr>
          <w:rFonts w:ascii="Times New Roman"/>
          <w:b w:val="false"/>
          <w:i w:val="false"/>
          <w:color w:val="ff0000"/>
          <w:sz w:val="28"/>
        </w:rPr>
        <w:t>№ 16-266/VII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Үржар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5"/>
    <w:bookmarkStart w:name="z14"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5"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6"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жергілікті қоғамдастық жиналысы</w:t>
      </w:r>
      <w:r>
        <w:rPr>
          <w:rFonts w:ascii="Times New Roman"/>
          <w:b w:val="false"/>
          <w:i w:val="false"/>
          <w:color w:val="000000"/>
          <w:sz w:val="28"/>
        </w:rPr>
        <w:t xml:space="preserve"> (бұдан әрі – жиналыс)–жергілікті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7" w:id="9"/>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жергілікті маңызы бар мәселелер </w:t>
      </w:r>
      <w:r>
        <w:rPr>
          <w:rFonts w:ascii="Times New Roman"/>
          <w:b w:val="false"/>
          <w:i w:val="false"/>
          <w:color w:val="000000"/>
          <w:sz w:val="28"/>
        </w:rPr>
        <w:t xml:space="preserve">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8"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жергілікті өзін-өзі басқару </w:t>
      </w:r>
      <w:r>
        <w:rPr>
          <w:rFonts w:ascii="Times New Roman"/>
          <w:b w:val="false"/>
          <w:i w:val="false"/>
          <w:color w:val="000000"/>
          <w:sz w:val="28"/>
        </w:rPr>
        <w:t xml:space="preserve">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9"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0" w:id="12"/>
    <w:p>
      <w:pPr>
        <w:spacing w:after="0"/>
        <w:ind w:left="0"/>
        <w:jc w:val="both"/>
      </w:pPr>
      <w:r>
        <w:rPr>
          <w:rFonts w:ascii="Times New Roman"/>
          <w:b w:val="false"/>
          <w:i w:val="false"/>
          <w:color w:val="000000"/>
          <w:sz w:val="28"/>
        </w:rPr>
        <w:t>
      3. Жиналыс регламентін аудан мәслихаты бекітеді.</w:t>
      </w:r>
    </w:p>
    <w:bookmarkEnd w:id="12"/>
    <w:bookmarkStart w:name="z21"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2"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3"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4" w:id="16"/>
    <w:p>
      <w:pPr>
        <w:spacing w:after="0"/>
        <w:ind w:left="0"/>
        <w:jc w:val="both"/>
      </w:pPr>
      <w:r>
        <w:rPr>
          <w:rFonts w:ascii="Times New Roman"/>
          <w:b w:val="false"/>
          <w:i w:val="false"/>
          <w:color w:val="000000"/>
          <w:sz w:val="28"/>
        </w:rPr>
        <w:t>
      2) 10-15 мың халық – жиналыстың 11-15 мүшесі;</w:t>
      </w:r>
    </w:p>
    <w:bookmarkEnd w:id="16"/>
    <w:bookmarkStart w:name="z25" w:id="17"/>
    <w:p>
      <w:pPr>
        <w:spacing w:after="0"/>
        <w:ind w:left="0"/>
        <w:jc w:val="both"/>
      </w:pPr>
      <w:r>
        <w:rPr>
          <w:rFonts w:ascii="Times New Roman"/>
          <w:b w:val="false"/>
          <w:i w:val="false"/>
          <w:color w:val="000000"/>
          <w:sz w:val="28"/>
        </w:rPr>
        <w:t>
      3) 15-20 мың халық – жиналыстың 16-20 мүшесі;</w:t>
      </w:r>
    </w:p>
    <w:bookmarkEnd w:id="17"/>
    <w:bookmarkStart w:name="z26"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7"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8"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9"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0"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1"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2" w:id="24"/>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4"/>
    <w:bookmarkStart w:name="z33"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34" w:id="2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6"/>
    <w:bookmarkStart w:name="z35" w:id="27"/>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6"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37" w:id="2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9"/>
    <w:bookmarkStart w:name="z38" w:id="30"/>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39" w:id="3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
    <w:bookmarkStart w:name="z40" w:id="3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32"/>
    <w:bookmarkStart w:name="z41" w:id="3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3"/>
    <w:bookmarkStart w:name="z42"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3"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4" w:id="36"/>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5"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6"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7" w:id="39"/>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48"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49"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0"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1"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2"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3" w:id="4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5"/>
    <w:bookmarkStart w:name="z54"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5"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6"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7"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8" w:id="5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59"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0"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1"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2"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3"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4"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5"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66"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67"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68"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69"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0"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1"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2"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3"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4"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66"/>
    <w:bookmarkStart w:name="z75" w:id="6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76" w:id="6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8"/>
    <w:bookmarkStart w:name="z77"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78" w:id="7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79"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71"/>
    <w:bookmarkStart w:name="z80"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1" w:id="7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3"/>
    <w:bookmarkStart w:name="z82"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3"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4"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6"/>
    <w:bookmarkStart w:name="z85"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