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3dff" w14:textId="47c3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Кіндікті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13/26-VII шешімі</w:t>
      </w:r>
    </w:p>
    <w:p>
      <w:pPr>
        <w:spacing w:after="0"/>
        <w:ind w:left="0"/>
        <w:jc w:val="both"/>
      </w:pPr>
      <w:bookmarkStart w:name="z22"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23" w:id="1"/>
    <w:p>
      <w:pPr>
        <w:spacing w:after="0"/>
        <w:ind w:left="0"/>
        <w:jc w:val="both"/>
      </w:pPr>
      <w:r>
        <w:rPr>
          <w:rFonts w:ascii="Times New Roman"/>
          <w:b w:val="false"/>
          <w:i w:val="false"/>
          <w:color w:val="000000"/>
          <w:sz w:val="28"/>
        </w:rPr>
        <w:t xml:space="preserve">
      1. Кіндікті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13/26-VII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Кіндікті ауылдық округі бойынша 2022-2023 жылдарға арналған жайылымдарды басқару және оларды пайдалану жөніндегі жоспар</w:t>
      </w:r>
    </w:p>
    <w:bookmarkEnd w:id="2"/>
    <w:bookmarkStart w:name="z24" w:id="3"/>
    <w:p>
      <w:pPr>
        <w:spacing w:after="0"/>
        <w:ind w:left="0"/>
        <w:jc w:val="both"/>
      </w:pPr>
      <w:r>
        <w:rPr>
          <w:rFonts w:ascii="Times New Roman"/>
          <w:b w:val="false"/>
          <w:i w:val="false"/>
          <w:color w:val="000000"/>
          <w:sz w:val="28"/>
        </w:rPr>
        <w:t>
      Осы, Кіндікті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bookmarkStart w:name="z25"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Жалпы жер көлемі - 203000 га, оның ішінде жайылымдық жерлер- 157800 га, шабындық жерлер – 8000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165800 га;</w:t>
      </w:r>
    </w:p>
    <w:p>
      <w:pPr>
        <w:spacing w:after="0"/>
        <w:ind w:left="0"/>
        <w:jc w:val="both"/>
      </w:pPr>
      <w:r>
        <w:rPr>
          <w:rFonts w:ascii="Times New Roman"/>
          <w:b w:val="false"/>
          <w:i w:val="false"/>
          <w:color w:val="000000"/>
          <w:sz w:val="28"/>
        </w:rPr>
        <w:t>
      Елді - мекен жерлері – 11364,1351 га;</w:t>
      </w:r>
    </w:p>
    <w:p>
      <w:pPr>
        <w:spacing w:after="0"/>
        <w:ind w:left="0"/>
        <w:jc w:val="both"/>
      </w:pPr>
      <w:r>
        <w:rPr>
          <w:rFonts w:ascii="Times New Roman"/>
          <w:b w:val="false"/>
          <w:i w:val="false"/>
          <w:color w:val="000000"/>
          <w:sz w:val="28"/>
        </w:rPr>
        <w:t>
      Ауылдық округте 1 мал дәрігерлік пункті, 2 мал сою алаңдары ,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Кіндікті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1:50 000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3" w:id="5"/>
    <w:p>
      <w:pPr>
        <w:spacing w:after="0"/>
        <w:ind w:left="0"/>
        <w:jc w:val="left"/>
      </w:pPr>
      <w:r>
        <w:rPr>
          <w:rFonts w:ascii="Times New Roman"/>
          <w:b/>
          <w:i w:val="false"/>
          <w:color w:val="000000"/>
        </w:rPr>
        <w:t xml:space="preserve"> 1. ЖАЛПЫ МӘЛІМЕТТЕР</w:t>
      </w:r>
    </w:p>
    <w:bookmarkEnd w:id="5"/>
    <w:p>
      <w:pPr>
        <w:spacing w:after="0"/>
        <w:ind w:left="0"/>
        <w:jc w:val="both"/>
      </w:pPr>
      <w:r>
        <w:rPr>
          <w:rFonts w:ascii="Times New Roman"/>
          <w:b w:val="false"/>
          <w:i w:val="false"/>
          <w:color w:val="000000"/>
          <w:sz w:val="28"/>
        </w:rPr>
        <w:t>
      Кіндікті ауылдық округі Тарбағатай ауданының орталық бөлігінде орналасқан, оның ауданы 203,0 мың га, бұл аудан алаңының 8,55 % құрайды.</w:t>
      </w:r>
    </w:p>
    <w:p>
      <w:pPr>
        <w:spacing w:after="0"/>
        <w:ind w:left="0"/>
        <w:jc w:val="both"/>
      </w:pPr>
      <w:r>
        <w:rPr>
          <w:rFonts w:ascii="Times New Roman"/>
          <w:b w:val="false"/>
          <w:i w:val="false"/>
          <w:color w:val="000000"/>
          <w:sz w:val="28"/>
        </w:rPr>
        <w:t>
      Солтүстігі мен батысында ауылдық округ Көкпекті ауданның жерлерімен шектеседі, батыста Аягөз ауданның жерлерімен шектеседі, оңтүстікте Қызыл-Кесек ауылдық округімен шектеседі, шығыста Ырғызбай ауылдық округінің жерлерімен шектеседі.</w:t>
      </w:r>
    </w:p>
    <w:p>
      <w:pPr>
        <w:spacing w:after="0"/>
        <w:ind w:left="0"/>
        <w:jc w:val="both"/>
      </w:pPr>
      <w:r>
        <w:rPr>
          <w:rFonts w:ascii="Times New Roman"/>
          <w:b w:val="false"/>
          <w:i w:val="false"/>
          <w:color w:val="000000"/>
          <w:sz w:val="28"/>
        </w:rPr>
        <w:t xml:space="preserve">
      Ауылдық округтің орталығы, аудан орталығы – Ақсуат ауылынан 117 км жерде орналасқан Кіндікті ауылы болып табылады. </w:t>
      </w:r>
    </w:p>
    <w:p>
      <w:pPr>
        <w:spacing w:after="0"/>
        <w:ind w:left="0"/>
        <w:jc w:val="both"/>
      </w:pPr>
      <w:r>
        <w:rPr>
          <w:rFonts w:ascii="Times New Roman"/>
          <w:b w:val="false"/>
          <w:i w:val="false"/>
          <w:color w:val="000000"/>
          <w:sz w:val="28"/>
        </w:rPr>
        <w:t>
      Ауылдық округ аумағына әкімшілік-аумақтық бөлінуі бойынша 2 ауылдық елді мекен бар: - Кіндікті ауылы, Алғабас ауылы.</w:t>
      </w:r>
    </w:p>
    <w:p>
      <w:pPr>
        <w:spacing w:after="0"/>
        <w:ind w:left="0"/>
        <w:jc w:val="both"/>
      </w:pPr>
      <w:r>
        <w:rPr>
          <w:rFonts w:ascii="Times New Roman"/>
          <w:b w:val="false"/>
          <w:i w:val="false"/>
          <w:color w:val="000000"/>
          <w:sz w:val="28"/>
        </w:rPr>
        <w:t>
      Аудан орталығымен көлік байланысы облысы маңызы бар Ақсуат – Кіндікті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5123 бас ірі қара мал, 973 бас жылқы және 17957 бас қой мен ешкі бар.</w:t>
      </w:r>
    </w:p>
    <w:bookmarkStart w:name="z4" w:id="6"/>
    <w:p>
      <w:pPr>
        <w:spacing w:after="0"/>
        <w:ind w:left="0"/>
        <w:jc w:val="left"/>
      </w:pPr>
      <w:r>
        <w:rPr>
          <w:rFonts w:ascii="Times New Roman"/>
          <w:b/>
          <w:i w:val="false"/>
          <w:color w:val="000000"/>
        </w:rPr>
        <w:t xml:space="preserve"> 2. ӨСІМДІК</w:t>
      </w:r>
    </w:p>
    <w:bookmarkEnd w:id="6"/>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Start w:name="z26" w:id="7"/>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7"/>
    <w:bookmarkStart w:name="z27" w:id="8"/>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8"/>
    <w:bookmarkStart w:name="z5" w:id="9"/>
    <w:p>
      <w:pPr>
        <w:spacing w:after="0"/>
        <w:ind w:left="0"/>
        <w:jc w:val="left"/>
      </w:pPr>
      <w:r>
        <w:rPr>
          <w:rFonts w:ascii="Times New Roman"/>
          <w:b/>
          <w:i w:val="false"/>
          <w:color w:val="000000"/>
        </w:rPr>
        <w:t xml:space="preserve"> 3. ЖАЙЫЛЫМ АУМАҒЫН ҰЙЫМДАСТЫРУ</w:t>
      </w:r>
    </w:p>
    <w:bookmarkEnd w:id="9"/>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973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17957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5123</w:t>
            </w:r>
          </w:p>
          <w:p>
            <w:pPr>
              <w:spacing w:after="20"/>
              <w:ind w:left="20"/>
              <w:jc w:val="both"/>
            </w:pPr>
            <w:r>
              <w:rPr>
                <w:rFonts w:ascii="Times New Roman"/>
                <w:b w:val="false"/>
                <w:i w:val="false"/>
                <w:color w:val="000000"/>
                <w:sz w:val="20"/>
              </w:rPr>
              <w:t>
17957</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428275</w:t>
            </w:r>
          </w:p>
          <w:p>
            <w:pPr>
              <w:spacing w:after="20"/>
              <w:ind w:left="20"/>
              <w:jc w:val="both"/>
            </w:pPr>
            <w:r>
              <w:rPr>
                <w:rFonts w:ascii="Times New Roman"/>
                <w:b w:val="false"/>
                <w:i w:val="false"/>
                <w:color w:val="000000"/>
                <w:sz w:val="20"/>
              </w:rPr>
              <w:t>
204920</w:t>
            </w:r>
          </w:p>
          <w:p>
            <w:pPr>
              <w:spacing w:after="20"/>
              <w:ind w:left="20"/>
              <w:jc w:val="both"/>
            </w:pPr>
            <w:r>
              <w:rPr>
                <w:rFonts w:ascii="Times New Roman"/>
                <w:b w:val="false"/>
                <w:i w:val="false"/>
                <w:color w:val="000000"/>
                <w:sz w:val="20"/>
              </w:rPr>
              <w:t>
179570</w:t>
            </w:r>
          </w:p>
          <w:p>
            <w:pPr>
              <w:spacing w:after="20"/>
              <w:ind w:left="20"/>
              <w:jc w:val="both"/>
            </w:pPr>
            <w:r>
              <w:rPr>
                <w:rFonts w:ascii="Times New Roman"/>
                <w:b w:val="false"/>
                <w:i w:val="false"/>
                <w:color w:val="000000"/>
                <w:sz w:val="20"/>
              </w:rPr>
              <w:t>
43785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5123</w:t>
            </w:r>
          </w:p>
          <w:p>
            <w:pPr>
              <w:spacing w:after="20"/>
              <w:ind w:left="20"/>
              <w:jc w:val="both"/>
            </w:pPr>
            <w:r>
              <w:rPr>
                <w:rFonts w:ascii="Times New Roman"/>
                <w:b w:val="false"/>
                <w:i w:val="false"/>
                <w:color w:val="000000"/>
                <w:sz w:val="20"/>
              </w:rPr>
              <w:t>
17957</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p>
            <w:pPr>
              <w:spacing w:after="20"/>
              <w:ind w:left="20"/>
              <w:jc w:val="both"/>
            </w:pPr>
            <w:r>
              <w:rPr>
                <w:rFonts w:ascii="Times New Roman"/>
                <w:b w:val="false"/>
                <w:i w:val="false"/>
                <w:color w:val="000000"/>
                <w:sz w:val="20"/>
              </w:rPr>
              <w:t>
13661</w:t>
            </w:r>
          </w:p>
          <w:p>
            <w:pPr>
              <w:spacing w:after="20"/>
              <w:ind w:left="20"/>
              <w:jc w:val="both"/>
            </w:pPr>
            <w:r>
              <w:rPr>
                <w:rFonts w:ascii="Times New Roman"/>
                <w:b w:val="false"/>
                <w:i w:val="false"/>
                <w:color w:val="000000"/>
                <w:sz w:val="20"/>
              </w:rPr>
              <w:t>
11971</w:t>
            </w:r>
          </w:p>
          <w:p>
            <w:pPr>
              <w:spacing w:after="20"/>
              <w:ind w:left="20"/>
              <w:jc w:val="both"/>
            </w:pPr>
            <w:r>
              <w:rPr>
                <w:rFonts w:ascii="Times New Roman"/>
                <w:b w:val="false"/>
                <w:i w:val="false"/>
                <w:color w:val="000000"/>
                <w:sz w:val="20"/>
              </w:rPr>
              <w:t>
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- 17193,7</w:t>
            </w:r>
          </w:p>
        </w:tc>
      </w:tr>
    </w:tbl>
    <w:bookmarkStart w:name="z11" w:id="10"/>
    <w:p>
      <w:pPr>
        <w:spacing w:after="0"/>
        <w:ind w:left="0"/>
        <w:jc w:val="left"/>
      </w:pPr>
      <w:r>
        <w:rPr>
          <w:rFonts w:ascii="Times New Roman"/>
          <w:b/>
          <w:i w:val="false"/>
          <w:color w:val="000000"/>
        </w:rPr>
        <w:t xml:space="preserve"> 6. ТАБИҒАТТЫ ҚОРҒАУ ІС-ШАРАЛАРЫ</w:t>
      </w:r>
    </w:p>
    <w:bookmarkEnd w:id="10"/>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12" w:id="11"/>
    <w:p>
      <w:pPr>
        <w:spacing w:after="0"/>
        <w:ind w:left="0"/>
        <w:jc w:val="left"/>
      </w:pPr>
      <w:r>
        <w:rPr>
          <w:rFonts w:ascii="Times New Roman"/>
          <w:b/>
          <w:i w:val="false"/>
          <w:color w:val="000000"/>
        </w:rPr>
        <w:t xml:space="preserve"> 7. ЖЕРДІ ПАЙДАЛАНУДЫҢ ЕРЕКШЕ РЕЖИМІ БАР АУМАҚтар</w:t>
      </w:r>
    </w:p>
    <w:bookmarkEnd w:id="11"/>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Кіндікті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Кіндікті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