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5dae" w14:textId="ec15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13/21-VII шешімі</w:t>
      </w:r>
    </w:p>
    <w:p>
      <w:pPr>
        <w:spacing w:after="0"/>
        <w:ind w:left="0"/>
        <w:jc w:val="both"/>
      </w:pPr>
      <w:bookmarkStart w:name="z19"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20" w:id="1"/>
    <w:p>
      <w:pPr>
        <w:spacing w:after="0"/>
        <w:ind w:left="0"/>
        <w:jc w:val="both"/>
      </w:pPr>
      <w:r>
        <w:rPr>
          <w:rFonts w:ascii="Times New Roman"/>
          <w:b w:val="false"/>
          <w:i w:val="false"/>
          <w:color w:val="000000"/>
          <w:sz w:val="28"/>
        </w:rPr>
        <w:t xml:space="preserve">
      1. Ақсуат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13/21-VII шешіміне</w:t>
            </w:r>
            <w:r>
              <w:br/>
            </w:r>
            <w:r>
              <w:rPr>
                <w:rFonts w:ascii="Times New Roman"/>
                <w:b w:val="false"/>
                <w:i w:val="false"/>
                <w:color w:val="000000"/>
                <w:sz w:val="20"/>
              </w:rPr>
              <w:t>қосымша</w:t>
            </w:r>
          </w:p>
        </w:tc>
      </w:tr>
    </w:tbl>
    <w:bookmarkStart w:name="z2" w:id="2"/>
    <w:p>
      <w:pPr>
        <w:spacing w:after="0"/>
        <w:ind w:left="0"/>
        <w:jc w:val="left"/>
      </w:pPr>
      <w:r>
        <w:rPr>
          <w:rFonts w:ascii="Times New Roman"/>
          <w:b/>
          <w:i w:val="false"/>
          <w:color w:val="000000"/>
        </w:rPr>
        <w:t xml:space="preserve"> Ақсуат ауылдық округі бойынша 2022-2023 жылдарға арналған жайылымдарды басқару және оларды пайдалану жөніндегі жоспар</w:t>
      </w:r>
    </w:p>
    <w:bookmarkEnd w:id="2"/>
    <w:bookmarkStart w:name="z21" w:id="3"/>
    <w:p>
      <w:pPr>
        <w:spacing w:after="0"/>
        <w:ind w:left="0"/>
        <w:jc w:val="both"/>
      </w:pPr>
      <w:r>
        <w:rPr>
          <w:rFonts w:ascii="Times New Roman"/>
          <w:b w:val="false"/>
          <w:i w:val="false"/>
          <w:color w:val="000000"/>
          <w:sz w:val="28"/>
        </w:rPr>
        <w:t>
      Осы, Ақсуат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 xml:space="preserve">2 қосымшасына </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Ақсуат ауылдық округінің жалпы көлемі 70 200 га, оның ішінде жайылымдық жерлер - 65 930 га, суармалары жерлер – 1 570 га, шабындық жерлер – 2 700 гектар.</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Ауылшаруашылығы мақсатындағы жерлер – 48 438 га;</w:t>
      </w:r>
    </w:p>
    <w:p>
      <w:pPr>
        <w:spacing w:after="0"/>
        <w:ind w:left="0"/>
        <w:jc w:val="both"/>
      </w:pPr>
      <w:r>
        <w:rPr>
          <w:rFonts w:ascii="Times New Roman"/>
          <w:b w:val="false"/>
          <w:i w:val="false"/>
          <w:color w:val="000000"/>
          <w:sz w:val="28"/>
        </w:rPr>
        <w:t>
      Елді мекен жерлері – 16 132 га;</w:t>
      </w:r>
    </w:p>
    <w:p>
      <w:pPr>
        <w:spacing w:after="0"/>
        <w:ind w:left="0"/>
        <w:jc w:val="both"/>
      </w:pPr>
      <w:r>
        <w:rPr>
          <w:rFonts w:ascii="Times New Roman"/>
          <w:b w:val="false"/>
          <w:i w:val="false"/>
          <w:color w:val="000000"/>
          <w:sz w:val="28"/>
        </w:rPr>
        <w:t>
      Ауылдық округте 1 мал дәрігерлік пункті, 1 мал сою алаңдары, 1 мал өлекселерін тастайтын орындар бар.</w:t>
      </w:r>
    </w:p>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Ақсуат ауылдық округі әкімінің аппараты" ММ "ГеоСхема" ЖШС-мен шарт жасасты.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p>
      <w:pPr>
        <w:spacing w:after="0"/>
        <w:ind w:left="0"/>
        <w:jc w:val="both"/>
      </w:pPr>
      <w:r>
        <w:rPr>
          <w:rFonts w:ascii="Times New Roman"/>
          <w:b w:val="false"/>
          <w:i w:val="false"/>
          <w:color w:val="000000"/>
          <w:sz w:val="28"/>
        </w:rPr>
        <w:t xml:space="preserve">
      - 1980 жылғы геоботаникалық зерттеу материалдары; </w:t>
      </w:r>
    </w:p>
    <w:p>
      <w:pPr>
        <w:spacing w:after="0"/>
        <w:ind w:left="0"/>
        <w:jc w:val="both"/>
      </w:pPr>
      <w:r>
        <w:rPr>
          <w:rFonts w:ascii="Times New Roman"/>
          <w:b w:val="false"/>
          <w:i w:val="false"/>
          <w:color w:val="000000"/>
          <w:sz w:val="28"/>
        </w:rPr>
        <w:t xml:space="preserve">
      - 1987 жылғы суландырылған жайылымдарды түгендеу. </w:t>
      </w:r>
    </w:p>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p>
      <w:pPr>
        <w:spacing w:after="0"/>
        <w:ind w:left="0"/>
        <w:jc w:val="both"/>
      </w:pPr>
      <w:r>
        <w:rPr>
          <w:rFonts w:ascii="Times New Roman"/>
          <w:b w:val="false"/>
          <w:i w:val="false"/>
          <w:color w:val="000000"/>
          <w:sz w:val="28"/>
        </w:rPr>
        <w:t>
      - мәтіндік бөлім – түсіндірме жазбадан;</w:t>
      </w:r>
    </w:p>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p>
      <w:pPr>
        <w:spacing w:after="0"/>
        <w:ind w:left="0"/>
        <w:jc w:val="both"/>
      </w:pPr>
      <w:r>
        <w:rPr>
          <w:rFonts w:ascii="Times New Roman"/>
          <w:b w:val="false"/>
          <w:i w:val="false"/>
          <w:color w:val="000000"/>
          <w:sz w:val="28"/>
        </w:rPr>
        <w:t>
      - жайылым айналымдарының қолайлы схемаларынан;</w:t>
      </w:r>
    </w:p>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Start w:name="z22" w:id="4"/>
    <w:p>
      <w:pPr>
        <w:spacing w:after="0"/>
        <w:ind w:left="0"/>
        <w:jc w:val="left"/>
      </w:pPr>
      <w:r>
        <w:rPr>
          <w:rFonts w:ascii="Times New Roman"/>
          <w:b/>
          <w:i w:val="false"/>
          <w:color w:val="000000"/>
        </w:rPr>
        <w:t xml:space="preserve"> 1. ЖАЛПЫ МӘЛІМЕТТЕР</w:t>
      </w:r>
    </w:p>
    <w:bookmarkEnd w:id="4"/>
    <w:p>
      <w:pPr>
        <w:spacing w:after="0"/>
        <w:ind w:left="0"/>
        <w:jc w:val="both"/>
      </w:pPr>
      <w:r>
        <w:rPr>
          <w:rFonts w:ascii="Times New Roman"/>
          <w:b w:val="false"/>
          <w:i w:val="false"/>
          <w:color w:val="000000"/>
          <w:sz w:val="28"/>
        </w:rPr>
        <w:t>
      Ақсуат ауылдық округі Тарбағатай ауданының орталық бөлігінде орналасқан, оның ауданы 70,2 мың га, бұл аудан алаңының 3,0% құрайды.</w:t>
      </w:r>
    </w:p>
    <w:p>
      <w:pPr>
        <w:spacing w:after="0"/>
        <w:ind w:left="0"/>
        <w:jc w:val="both"/>
      </w:pPr>
      <w:r>
        <w:rPr>
          <w:rFonts w:ascii="Times New Roman"/>
          <w:b w:val="false"/>
          <w:i w:val="false"/>
          <w:color w:val="000000"/>
          <w:sz w:val="28"/>
        </w:rPr>
        <w:t>
      Солтүстігі мен батысында ауылдық округ Екпін ауылдық округінің жерлерімен, шығысы мен оңтүстігінде Құмкөл ауылдық округінің жерлерімен шектеседі.</w:t>
      </w:r>
    </w:p>
    <w:p>
      <w:pPr>
        <w:spacing w:after="0"/>
        <w:ind w:left="0"/>
        <w:jc w:val="both"/>
      </w:pPr>
      <w:r>
        <w:rPr>
          <w:rFonts w:ascii="Times New Roman"/>
          <w:b w:val="false"/>
          <w:i w:val="false"/>
          <w:color w:val="000000"/>
          <w:sz w:val="28"/>
        </w:rPr>
        <w:t xml:space="preserve">
      Ауылдық округтің орталығы, аудан орталығы – Ақсуат ауылынан 26 км жерде орналасқан Құмкөл ауылы болып табылады. </w:t>
      </w:r>
    </w:p>
    <w:p>
      <w:pPr>
        <w:spacing w:after="0"/>
        <w:ind w:left="0"/>
        <w:jc w:val="both"/>
      </w:pPr>
      <w:r>
        <w:rPr>
          <w:rFonts w:ascii="Times New Roman"/>
          <w:b w:val="false"/>
          <w:i w:val="false"/>
          <w:color w:val="000000"/>
          <w:sz w:val="28"/>
        </w:rPr>
        <w:t>
      Аудан орталығымен көлік байланысы жергілікті маңызы бар Ақсуат – Құмкөл –Ойшілік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8692 бас ірі қара мал, 1357 бас жылқы және 7494 бас қой мен ешкі бар.</w:t>
      </w:r>
    </w:p>
    <w:bookmarkStart w:name="z23" w:id="5"/>
    <w:p>
      <w:pPr>
        <w:spacing w:after="0"/>
        <w:ind w:left="0"/>
        <w:jc w:val="left"/>
      </w:pPr>
      <w:r>
        <w:rPr>
          <w:rFonts w:ascii="Times New Roman"/>
          <w:b/>
          <w:i w:val="false"/>
          <w:color w:val="000000"/>
        </w:rPr>
        <w:t xml:space="preserve"> 2. ӨСІМДІК</w:t>
      </w:r>
    </w:p>
    <w:bookmarkEnd w:id="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Start w:name="z3" w:id="6"/>
    <w:p>
      <w:pPr>
        <w:spacing w:after="0"/>
        <w:ind w:left="0"/>
        <w:jc w:val="left"/>
      </w:pPr>
      <w:r>
        <w:rPr>
          <w:rFonts w:ascii="Times New Roman"/>
          <w:b/>
          <w:i w:val="false"/>
          <w:color w:val="000000"/>
        </w:rPr>
        <w:t xml:space="preserve"> 3. ЖАЙЫЛЫМ АУМАҒЫН ҰЙЫМДАСТЫРУ</w:t>
      </w:r>
    </w:p>
    <w:bookmarkEnd w:id="6"/>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Көктемгі-жазғы-күзгі жайылымдардағы бес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Жазғы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Қысқы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1357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7494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Ауылдық округ бойынша ауыл шаруашылығы жануарларын жаю үшін жайылымдардың қажеттілігін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7494</w:t>
            </w:r>
          </w:p>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363685</w:t>
            </w:r>
          </w:p>
          <w:p>
            <w:pPr>
              <w:spacing w:after="20"/>
              <w:ind w:left="20"/>
              <w:jc w:val="both"/>
            </w:pPr>
            <w:r>
              <w:rPr>
                <w:rFonts w:ascii="Times New Roman"/>
                <w:b w:val="false"/>
                <w:i w:val="false"/>
                <w:color w:val="000000"/>
                <w:sz w:val="20"/>
              </w:rPr>
              <w:t>
227680</w:t>
            </w:r>
          </w:p>
          <w:p>
            <w:pPr>
              <w:spacing w:after="20"/>
              <w:ind w:left="20"/>
              <w:jc w:val="both"/>
            </w:pPr>
            <w:r>
              <w:rPr>
                <w:rFonts w:ascii="Times New Roman"/>
                <w:b w:val="false"/>
                <w:i w:val="false"/>
                <w:color w:val="000000"/>
                <w:sz w:val="20"/>
              </w:rPr>
              <w:t>
74940</w:t>
            </w:r>
          </w:p>
          <w:p>
            <w:pPr>
              <w:spacing w:after="20"/>
              <w:ind w:left="20"/>
              <w:jc w:val="both"/>
            </w:pPr>
            <w:r>
              <w:rPr>
                <w:rFonts w:ascii="Times New Roman"/>
                <w:b w:val="false"/>
                <w:i w:val="false"/>
                <w:color w:val="000000"/>
                <w:sz w:val="20"/>
              </w:rPr>
              <w:t>
61065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both"/>
      </w:pPr>
      <w:r>
        <w:rPr>
          <w:rFonts w:ascii="Times New Roman"/>
          <w:b w:val="false"/>
          <w:i w:val="false"/>
          <w:color w:val="000000"/>
          <w:sz w:val="28"/>
        </w:rPr>
        <w:t>
      Ауылдық округ бойынша малды жайылыммен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w:t>
            </w:r>
          </w:p>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8592</w:t>
            </w:r>
          </w:p>
          <w:p>
            <w:pPr>
              <w:spacing w:after="20"/>
              <w:ind w:left="20"/>
              <w:jc w:val="both"/>
            </w:pPr>
            <w:r>
              <w:rPr>
                <w:rFonts w:ascii="Times New Roman"/>
                <w:b w:val="false"/>
                <w:i w:val="false"/>
                <w:color w:val="000000"/>
                <w:sz w:val="20"/>
              </w:rPr>
              <w:t>
7494</w:t>
            </w:r>
          </w:p>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w:t>
            </w:r>
          </w:p>
          <w:p>
            <w:pPr>
              <w:spacing w:after="20"/>
              <w:ind w:left="20"/>
              <w:jc w:val="both"/>
            </w:pPr>
            <w:r>
              <w:rPr>
                <w:rFonts w:ascii="Times New Roman"/>
                <w:b w:val="false"/>
                <w:i w:val="false"/>
                <w:color w:val="000000"/>
                <w:sz w:val="20"/>
              </w:rPr>
              <w:t>
15180</w:t>
            </w:r>
          </w:p>
          <w:p>
            <w:pPr>
              <w:spacing w:after="20"/>
              <w:ind w:left="20"/>
              <w:jc w:val="both"/>
            </w:pPr>
            <w:r>
              <w:rPr>
                <w:rFonts w:ascii="Times New Roman"/>
                <w:b w:val="false"/>
                <w:i w:val="false"/>
                <w:color w:val="000000"/>
                <w:sz w:val="20"/>
              </w:rPr>
              <w:t>
4996</w:t>
            </w:r>
          </w:p>
          <w:p>
            <w:pPr>
              <w:spacing w:after="20"/>
              <w:ind w:left="20"/>
              <w:jc w:val="both"/>
            </w:pPr>
            <w:r>
              <w:rPr>
                <w:rFonts w:ascii="Times New Roman"/>
                <w:b w:val="false"/>
                <w:i w:val="false"/>
                <w:color w:val="000000"/>
                <w:sz w:val="20"/>
              </w:rPr>
              <w:t>
4070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- 20666</w:t>
            </w:r>
          </w:p>
        </w:tc>
      </w:tr>
    </w:tbl>
    <w:bookmarkStart w:name="z9" w:id="7"/>
    <w:p>
      <w:pPr>
        <w:spacing w:after="0"/>
        <w:ind w:left="0"/>
        <w:jc w:val="left"/>
      </w:pPr>
      <w:r>
        <w:rPr>
          <w:rFonts w:ascii="Times New Roman"/>
          <w:b/>
          <w:i w:val="false"/>
          <w:color w:val="000000"/>
        </w:rPr>
        <w:t xml:space="preserve"> 6. ТАБИҒАТТЫ ҚОРҒАУ ІС-ШАРАЛАРЫ</w:t>
      </w:r>
    </w:p>
    <w:bookmarkEnd w:id="7"/>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Start w:name="z10" w:id="8"/>
    <w:p>
      <w:pPr>
        <w:spacing w:after="0"/>
        <w:ind w:left="0"/>
        <w:jc w:val="left"/>
      </w:pPr>
      <w:r>
        <w:rPr>
          <w:rFonts w:ascii="Times New Roman"/>
          <w:b/>
          <w:i w:val="false"/>
          <w:color w:val="000000"/>
        </w:rPr>
        <w:t xml:space="preserve"> 7. ЖЕРДІ ПАЙДАЛАНУДЫҢ ЕРЕКШЕ РЕЖИМІ БАР АУМАҚ</w:t>
      </w:r>
    </w:p>
    <w:bookmarkEnd w:id="8"/>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w:t>
      </w:r>
      <w:r>
        <w:rPr>
          <w:rFonts w:ascii="Times New Roman"/>
          <w:b w:val="false"/>
          <w:i w:val="false"/>
          <w:color w:val="000000"/>
          <w:sz w:val="28"/>
        </w:rPr>
        <w:t>бұйрығымен</w:t>
      </w:r>
      <w:r>
        <w:rPr>
          <w:rFonts w:ascii="Times New Roman"/>
          <w:b w:val="false"/>
          <w:i w:val="false"/>
          <w:color w:val="000000"/>
          <w:sz w:val="28"/>
        </w:rPr>
        <w:t xml:space="preserve">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w:t>
      </w:r>
    </w:p>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 тыңайтқыштардың барлық түрлерін қолдануға тыйым салынады.</w:t>
      </w:r>
    </w:p>
    <w:p>
      <w:pPr>
        <w:spacing w:after="0"/>
        <w:ind w:left="0"/>
        <w:jc w:val="both"/>
      </w:pPr>
      <w:r>
        <w:rPr>
          <w:rFonts w:ascii="Times New Roman"/>
          <w:b w:val="false"/>
          <w:i w:val="false"/>
          <w:color w:val="000000"/>
          <w:sz w:val="28"/>
        </w:rPr>
        <w:t>
      Су қорғау аймақтарының шегінде:</w:t>
      </w:r>
    </w:p>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Ақсуат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Ақсуат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Ақсуат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Ақсуат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Ақсуат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Ақсуат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Ақсуат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Ақсуат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Ақсуат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жоспарына </w:t>
            </w:r>
            <w:r>
              <w:br/>
            </w:r>
            <w:r>
              <w:rPr>
                <w:rFonts w:ascii="Times New Roman"/>
                <w:b w:val="false"/>
                <w:i w:val="false"/>
                <w:color w:val="000000"/>
                <w:sz w:val="20"/>
              </w:rPr>
              <w:t>7-1 қосымша</w:t>
            </w:r>
          </w:p>
        </w:tc>
      </w:tr>
    </w:tbl>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