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5d0d" w14:textId="2e85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2021 жылғы 25 қарашадағы № 1036 қаулысы</w:t>
      </w:r>
    </w:p>
    <w:p>
      <w:pPr>
        <w:spacing w:after="0"/>
        <w:ind w:left="0"/>
        <w:jc w:val="both"/>
      </w:pPr>
      <w:bookmarkStart w:name="z11" w:id="0"/>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"Жалпы сипаттағы трансферттердің есеп-қисаптар әдістемесін бекіту туралы" бұйрығына сәйкес, Тарбағатай ауданының әкімдігі ҚАУЛЫ ЕТЕДІ:</w:t>
      </w:r>
    </w:p>
    <w:bookmarkEnd w:id="0"/>
    <w:bookmarkStart w:name="z12" w:id="1"/>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13" w:id="2"/>
    <w:p>
      <w:pPr>
        <w:spacing w:after="0"/>
        <w:ind w:left="0"/>
        <w:jc w:val="both"/>
      </w:pPr>
      <w:r>
        <w:rPr>
          <w:rFonts w:ascii="Times New Roman"/>
          <w:b w:val="false"/>
          <w:i w:val="false"/>
          <w:color w:val="000000"/>
          <w:sz w:val="28"/>
        </w:rPr>
        <w:t>
      2. "Тарбағатай ауданының экономика және қаржы бөлімі" мемлекеттік мекемесі осы қаулыдан туындайтын қажетті шараларды қабылдасын.</w:t>
      </w:r>
    </w:p>
    <w:bookmarkEnd w:id="2"/>
    <w:bookmarkStart w:name="z14" w:id="3"/>
    <w:p>
      <w:pPr>
        <w:spacing w:after="0"/>
        <w:ind w:left="0"/>
        <w:jc w:val="both"/>
      </w:pPr>
      <w:r>
        <w:rPr>
          <w:rFonts w:ascii="Times New Roman"/>
          <w:b w:val="false"/>
          <w:i w:val="false"/>
          <w:color w:val="000000"/>
          <w:sz w:val="28"/>
        </w:rPr>
        <w:t>
      3. Осы қаулының орындалуын бақылау аудан әкімінің орынбасары Е.Ескендіровқа жүктелсін.</w:t>
      </w:r>
    </w:p>
    <w:bookmarkEnd w:id="3"/>
    <w:bookmarkStart w:name="z1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ауданы әкімдігінің</w:t>
            </w:r>
            <w:r>
              <w:br/>
            </w:r>
            <w:r>
              <w:rPr>
                <w:rFonts w:ascii="Times New Roman"/>
                <w:b w:val="false"/>
                <w:i w:val="false"/>
                <w:color w:val="000000"/>
                <w:sz w:val="20"/>
              </w:rPr>
              <w:t>2021 жылғы 25 қарашадағы</w:t>
            </w:r>
            <w:r>
              <w:br/>
            </w:r>
            <w:r>
              <w:rPr>
                <w:rFonts w:ascii="Times New Roman"/>
                <w:b w:val="false"/>
                <w:i w:val="false"/>
                <w:color w:val="000000"/>
                <w:sz w:val="20"/>
              </w:rPr>
              <w:t>№ 1036 қаулысына</w:t>
            </w:r>
            <w:r>
              <w:br/>
            </w:r>
            <w:r>
              <w:rPr>
                <w:rFonts w:ascii="Times New Roman"/>
                <w:b w:val="false"/>
                <w:i w:val="false"/>
                <w:color w:val="000000"/>
                <w:sz w:val="20"/>
              </w:rPr>
              <w:t>қосымша</w:t>
            </w:r>
          </w:p>
        </w:tc>
      </w:tr>
    </w:tbl>
    <w:bookmarkStart w:name="z2"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3"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7"/>
    <w:bookmarkStart w:name="z4"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7" w:id="9"/>
    <w:p>
      <w:pPr>
        <w:spacing w:after="0"/>
        <w:ind w:left="0"/>
        <w:jc w:val="both"/>
      </w:pPr>
      <w:r>
        <w:rPr>
          <w:rFonts w:ascii="Times New Roman"/>
          <w:b w:val="false"/>
          <w:i w:val="false"/>
          <w:color w:val="000000"/>
          <w:sz w:val="28"/>
        </w:rPr>
        <w:t xml:space="preserve">
      2. Аудандық маңызы бар қалалар, ауылдар, кенттер, 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5"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18" w:id="11"/>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Start w:name="z6" w:id="12"/>
    <w:p>
      <w:pPr>
        <w:spacing w:after="0"/>
        <w:ind w:left="0"/>
        <w:jc w:val="left"/>
      </w:pPr>
      <w:r>
        <w:rPr>
          <w:rFonts w:ascii="Times New Roman"/>
          <w:b/>
          <w:i w:val="false"/>
          <w:color w:val="000000"/>
        </w:rPr>
        <w:t xml:space="preserve"> 1-параграф. Аудандық маңызы бар қалалар, ауылдар, кенттер, ауылдық округтер бюджеттерінің ағымдағы шығындарының болжамды көлемін есептеу</w:t>
      </w:r>
    </w:p>
    <w:bookmarkEnd w:id="12"/>
    <w:bookmarkStart w:name="z19" w:id="13"/>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3"/>
    <w:bookmarkStart w:name="z20" w:id="14"/>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4"/>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Start w:name="z21" w:id="15"/>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15"/>
    <w:bookmarkStart w:name="z22" w:id="16"/>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16"/>
    <w:bookmarkStart w:name="z23" w:id="17"/>
    <w:p>
      <w:pPr>
        <w:spacing w:after="0"/>
        <w:ind w:left="0"/>
        <w:jc w:val="both"/>
      </w:pPr>
      <w:r>
        <w:rPr>
          <w:rFonts w:ascii="Times New Roman"/>
          <w:b w:val="false"/>
          <w:i w:val="false"/>
          <w:color w:val="000000"/>
          <w:sz w:val="28"/>
        </w:rPr>
        <w:t xml:space="preserve">
      8. Аудандық маңызы бар қалалар, ауылдар, кенттер,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17"/>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Start w:name="z24" w:id="18"/>
    <w:p>
      <w:pPr>
        <w:spacing w:after="0"/>
        <w:ind w:left="0"/>
        <w:jc w:val="both"/>
      </w:pPr>
      <w:r>
        <w:rPr>
          <w:rFonts w:ascii="Times New Roman"/>
          <w:b w:val="false"/>
          <w:i w:val="false"/>
          <w:color w:val="000000"/>
          <w:sz w:val="28"/>
        </w:rPr>
        <w:t>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Start w:name="z25" w:id="19"/>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19"/>
    <w:p>
      <w:pPr>
        <w:spacing w:after="0"/>
        <w:ind w:left="0"/>
        <w:jc w:val="both"/>
      </w:pPr>
      <w:r>
        <w:rPr>
          <w:rFonts w:ascii="Times New Roman"/>
          <w:b w:val="false"/>
          <w:i w:val="false"/>
          <w:color w:val="000000"/>
          <w:sz w:val="28"/>
        </w:rPr>
        <w:t>
      1) урбандалу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Халіқала – і-аудандық маңызы бар қала халқы санының болжамы;</w:t>
      </w:r>
    </w:p>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p>
      <w:pPr>
        <w:spacing w:after="0"/>
        <w:ind w:left="0"/>
        <w:jc w:val="both"/>
      </w:pPr>
      <w:r>
        <w:rPr>
          <w:rFonts w:ascii="Times New Roman"/>
          <w:b w:val="false"/>
          <w:i w:val="false"/>
          <w:color w:val="000000"/>
          <w:sz w:val="28"/>
        </w:rPr>
        <w:t>
      2) қоныстандыру дисперсиялығының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p>
      <w:pPr>
        <w:spacing w:after="0"/>
        <w:ind w:left="0"/>
        <w:jc w:val="both"/>
      </w:pPr>
      <w:r>
        <w:rPr>
          <w:rFonts w:ascii="Times New Roman"/>
          <w:b w:val="false"/>
          <w:i w:val="false"/>
          <w:color w:val="000000"/>
          <w:sz w:val="28"/>
        </w:rPr>
        <w:t>
      3) ауқым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p>
      <w:pPr>
        <w:spacing w:after="0"/>
        <w:ind w:left="0"/>
        <w:jc w:val="both"/>
      </w:pPr>
      <w:r>
        <w:rPr>
          <w:rFonts w:ascii="Times New Roman"/>
          <w:b w:val="false"/>
          <w:i w:val="false"/>
          <w:color w:val="000000"/>
          <w:sz w:val="28"/>
        </w:rPr>
        <w:t>
      5) тығыздық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p>
      <w:pPr>
        <w:spacing w:after="0"/>
        <w:ind w:left="0"/>
        <w:jc w:val="both"/>
      </w:pPr>
      <w:r>
        <w:rPr>
          <w:rFonts w:ascii="Times New Roman"/>
          <w:b w:val="false"/>
          <w:i w:val="false"/>
          <w:color w:val="000000"/>
          <w:sz w:val="28"/>
        </w:rPr>
        <w:t>
      6) жолдарды күтіп-ұстау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w:t>
      </w:r>
      <w:r>
        <w:rPr>
          <w:rFonts w:ascii="Times New Roman"/>
          <w:b w:val="false"/>
          <w:i w:val="false"/>
          <w:color w:val="000000"/>
          <w:sz w:val="28"/>
        </w:rPr>
        <w:t>2-тармағының</w:t>
      </w:r>
      <w:r>
        <w:rPr>
          <w:rFonts w:ascii="Times New Roman"/>
          <w:b w:val="false"/>
          <w:i w:val="false"/>
          <w:color w:val="000000"/>
          <w:sz w:val="28"/>
        </w:rPr>
        <w:t xml:space="preserve"> 38) тармақшасына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p>
      <w:pPr>
        <w:spacing w:after="0"/>
        <w:ind w:left="0"/>
        <w:jc w:val="both"/>
      </w:pPr>
      <w:r>
        <w:rPr>
          <w:rFonts w:ascii="Times New Roman"/>
          <w:b w:val="false"/>
          <w:i w:val="false"/>
          <w:color w:val="000000"/>
          <w:sz w:val="28"/>
        </w:rPr>
        <w:t>
      8) жылыту маусымының ұзақтығын есептеу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жылыту маусымының орташа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Start w:name="z26" w:id="20"/>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20"/>
    <w:bookmarkStart w:name="z7" w:id="21"/>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21"/>
    <w:bookmarkStart w:name="z27" w:id="22"/>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22"/>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p>
      <w:pPr>
        <w:spacing w:after="0"/>
        <w:ind w:left="0"/>
        <w:jc w:val="both"/>
      </w:pPr>
      <w:r>
        <w:rPr>
          <w:rFonts w:ascii="Times New Roman"/>
          <w:b w:val="false"/>
          <w:i w:val="false"/>
          <w:color w:val="000000"/>
          <w:sz w:val="28"/>
        </w:rPr>
        <w:t>
      КШі = k* ЕШі,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p>
      <w:pPr>
        <w:spacing w:after="0"/>
        <w:ind w:left="0"/>
        <w:jc w:val="both"/>
      </w:pPr>
      <w:r>
        <w:rPr>
          <w:rFonts w:ascii="Times New Roman"/>
          <w:b w:val="false"/>
          <w:i w:val="false"/>
          <w:color w:val="000000"/>
          <w:sz w:val="28"/>
        </w:rPr>
        <w:t xml:space="preserve">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Start w:name="z8" w:id="23"/>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23"/>
    <w:bookmarkStart w:name="z28" w:id="24"/>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24"/>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p>
      <w:pPr>
        <w:spacing w:after="0"/>
        <w:ind w:left="0"/>
        <w:jc w:val="both"/>
      </w:pPr>
      <w:r>
        <w:rPr>
          <w:rFonts w:ascii="Times New Roman"/>
          <w:b w:val="false"/>
          <w:i w:val="false"/>
          <w:color w:val="000000"/>
          <w:sz w:val="28"/>
        </w:rPr>
        <w:t>
      БДБШі = (r1*ЕШі) + (r2*КБКі),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Start w:name="z29" w:id="25"/>
    <w:p>
      <w:pPr>
        <w:spacing w:after="0"/>
        <w:ind w:left="0"/>
        <w:jc w:val="both"/>
      </w:pPr>
      <w:r>
        <w:rPr>
          <w:rFonts w:ascii="Times New Roman"/>
          <w:b w:val="false"/>
          <w:i w:val="false"/>
          <w:color w:val="000000"/>
          <w:sz w:val="28"/>
        </w:rPr>
        <w:t xml:space="preserve">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w:t>
      </w:r>
    </w:p>
    <w:bookmarkEnd w:id="25"/>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ауылдар, кенттер, ауылдық </w:t>
            </w:r>
            <w:r>
              <w:br/>
            </w:r>
            <w:r>
              <w:rPr>
                <w:rFonts w:ascii="Times New Roman"/>
                <w:b w:val="false"/>
                <w:i w:val="false"/>
                <w:color w:val="000000"/>
                <w:sz w:val="20"/>
              </w:rPr>
              <w:t>округтер бюджеттерінің</w:t>
            </w:r>
            <w:r>
              <w:br/>
            </w:r>
            <w:r>
              <w:rPr>
                <w:rFonts w:ascii="Times New Roman"/>
                <w:b w:val="false"/>
                <w:i w:val="false"/>
                <w:color w:val="000000"/>
                <w:sz w:val="20"/>
              </w:rPr>
              <w:t xml:space="preserve">кірістері мен шығындарының </w:t>
            </w:r>
            <w:r>
              <w:br/>
            </w:r>
            <w:r>
              <w:rPr>
                <w:rFonts w:ascii="Times New Roman"/>
                <w:b w:val="false"/>
                <w:i w:val="false"/>
                <w:color w:val="000000"/>
                <w:sz w:val="20"/>
              </w:rPr>
              <w:t xml:space="preserve">болжамды көлемін есептеу </w:t>
            </w:r>
            <w:r>
              <w:br/>
            </w:r>
            <w:r>
              <w:rPr>
                <w:rFonts w:ascii="Times New Roman"/>
                <w:b w:val="false"/>
                <w:i w:val="false"/>
                <w:color w:val="000000"/>
                <w:sz w:val="20"/>
              </w:rPr>
              <w:t>қағидасына қосымша</w:t>
            </w:r>
          </w:p>
        </w:tc>
      </w:tr>
    </w:tbl>
    <w:bookmarkStart w:name="z10" w:id="26"/>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бастап 26 жасты қоса алғандағы әскерге шақырылатын жастағы ер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сот, қылмыстық-атқару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Әлеуметтiк көмек және әлеуметтiк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 және зейнеткерлік жастан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әлеуетті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ауданы (мың шаршы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жалпы өңірлік өніміндегі шағын және орта бизнестің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