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c19f" w14:textId="42ac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67-15 "2021-2023 жылдарға арналған Тарбағатай ауданы Ойшілік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67-15 "2021-2023 жылдарға арналған Тарбағатай ауданы Ойшілік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8290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Ойшілік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25 207,0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3 941,0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21 101,0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25 898,3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-691,3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691,3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691,3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Ойшілік ауылдық округ бюджетіне облыстық бюджеттен – 2 000,0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Ойшілік ауылдық округ бюджетіне аудандық бюджеттен – 1 312,0 мың теңге көлемінде нысаналы трансферттер көзделгені ескерілсін.";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2-3-тармақпен толықтырылсын: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691,3 мың теңге бюджет қаражатының пайдаланатын қалдықтары осы шешімнің 3-1-қосымшасына сәйкес бөлінсін.";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Ойшілік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241,3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