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3e88" w14:textId="6ba3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2018 жылғы 20 маусымдағы № 23-6/2 "Көкпекті ауданы бойынша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12 қарашадағы № 10-19/1 шешімі.Күші жойылды - Абай облысы Көкпекті аудандық мәслихатының 2024 жылғы 19 наурыздағы № 11-3/2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19.03.2024 </w:t>
      </w:r>
      <w:r>
        <w:rPr>
          <w:rFonts w:ascii="Times New Roman"/>
          <w:b w:val="false"/>
          <w:i w:val="false"/>
          <w:color w:val="ff0000"/>
          <w:sz w:val="28"/>
        </w:rPr>
        <w:t>№ 11-3/2</w:t>
      </w:r>
      <w:r>
        <w:rPr>
          <w:rFonts w:ascii="Times New Roman"/>
          <w:b w:val="false"/>
          <w:i w:val="false"/>
          <w:color w:val="ff0000"/>
          <w:sz w:val="28"/>
        </w:rPr>
        <w:t xml:space="preserve"> шешімімен (қабылданған күннен бастап қолданысқа енгізіледі).</w:t>
      </w:r>
    </w:p>
    <w:p>
      <w:pPr>
        <w:spacing w:after="0"/>
        <w:ind w:left="0"/>
        <w:jc w:val="both"/>
      </w:pPr>
      <w:r>
        <w:rPr>
          <w:rFonts w:ascii="Times New Roman"/>
          <w:b w:val="false"/>
          <w:i w:val="false"/>
          <w:color w:val="000000"/>
          <w:sz w:val="28"/>
        </w:rPr>
        <w:t>
      Көкпекті аудандық мәслихаты ШЕШТІ:</w:t>
      </w:r>
    </w:p>
    <w:bookmarkStart w:name="z7" w:id="0"/>
    <w:p>
      <w:pPr>
        <w:spacing w:after="0"/>
        <w:ind w:left="0"/>
        <w:jc w:val="both"/>
      </w:pPr>
      <w:r>
        <w:rPr>
          <w:rFonts w:ascii="Times New Roman"/>
          <w:b w:val="false"/>
          <w:i w:val="false"/>
          <w:color w:val="000000"/>
          <w:sz w:val="28"/>
        </w:rPr>
        <w:t xml:space="preserve">
      1. Көкпекті аудандық мәслихатының 2018 жылғы 20 маусымдағы № 23-6/2 "Көкпекті ауданы бойынша қоғамдастық жиналысының Регламентін бекіту туралы" (Нормативтік құқықтық актілерді мемлекеттік тіркеу тізілімінде № 5-15-120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кіріспесі келесі редакцияда жазылсын: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"Жергілікті қоғамдастық жиналысының үлгі регламентін бекіту туралы" № 295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аудандық мәслихаты ШЕШТІ:";</w:t>
      </w:r>
    </w:p>
    <w:bookmarkStart w:name="z9" w:id="1"/>
    <w:p>
      <w:pPr>
        <w:spacing w:after="0"/>
        <w:ind w:left="0"/>
        <w:jc w:val="both"/>
      </w:pPr>
      <w:r>
        <w:rPr>
          <w:rFonts w:ascii="Times New Roman"/>
          <w:b w:val="false"/>
          <w:i w:val="false"/>
          <w:color w:val="000000"/>
          <w:sz w:val="28"/>
        </w:rPr>
        <w:t xml:space="preserve">
      көрсетілген шешіммен бекітілген Көкпекті ауданы бойынша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12 қарашадағы</w:t>
            </w:r>
            <w:r>
              <w:br/>
            </w:r>
            <w:r>
              <w:rPr>
                <w:rFonts w:ascii="Times New Roman"/>
                <w:b w:val="false"/>
                <w:i w:val="false"/>
                <w:color w:val="000000"/>
                <w:sz w:val="20"/>
              </w:rPr>
              <w:t>№ 10-19/1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Көкпекті ауданы бойынша қоғамдастық жиналысының Регламенті</w:t>
      </w:r>
    </w:p>
    <w:bookmarkEnd w:id="2"/>
    <w:bookmarkStart w:name="z3"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xml:space="preserve">
      1. Осы Көкпекті ауданы бойынша қоғамдастық жиналысының Регламенті (бұдан әрі–Регламент) Қазақстан Республикасының "Қазақстан Республикасындағы жергілікті мемлекеттік басқару және өзін-өзі басқару туралы" Заңының (бұдан әрі-Заң)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2" w:id="6"/>
    <w:p>
      <w:pPr>
        <w:spacing w:after="0"/>
        <w:ind w:left="0"/>
        <w:jc w:val="both"/>
      </w:pPr>
      <w:r>
        <w:rPr>
          <w:rFonts w:ascii="Times New Roman"/>
          <w:b w:val="false"/>
          <w:i w:val="false"/>
          <w:color w:val="000000"/>
          <w:sz w:val="28"/>
        </w:rPr>
        <w:t>
      3. Жиналыс регламентін Көкпекті аудандық мәслихаты бекітеді.</w:t>
      </w:r>
    </w:p>
    <w:bookmarkEnd w:id="6"/>
    <w:bookmarkStart w:name="z13" w:id="7"/>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4" w:id="8"/>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5" w:id="9"/>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4"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6" w:id="11"/>
    <w:p>
      <w:pPr>
        <w:spacing w:after="0"/>
        <w:ind w:left="0"/>
        <w:jc w:val="both"/>
      </w:pPr>
      <w:r>
        <w:rPr>
          <w:rFonts w:ascii="Times New Roman"/>
          <w:b w:val="false"/>
          <w:i w:val="false"/>
          <w:color w:val="000000"/>
          <w:sz w:val="28"/>
        </w:rPr>
        <w:t>
      7. Жиналыс жергілікті маңызы бар ағымдағы мына мәселелер:</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Көкпекті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7" w:id="12"/>
    <w:p>
      <w:pPr>
        <w:spacing w:after="0"/>
        <w:ind w:left="0"/>
        <w:jc w:val="both"/>
      </w:pPr>
      <w:r>
        <w:rPr>
          <w:rFonts w:ascii="Times New Roman"/>
          <w:b w:val="false"/>
          <w:i w:val="false"/>
          <w:color w:val="000000"/>
          <w:sz w:val="28"/>
        </w:rPr>
        <w:t>
      8. Жиналысты ауылдық округ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3"/>
    <w:p>
      <w:pPr>
        <w:spacing w:after="0"/>
        <w:ind w:left="0"/>
        <w:jc w:val="both"/>
      </w:pPr>
      <w:r>
        <w:rPr>
          <w:rFonts w:ascii="Times New Roman"/>
          <w:b w:val="false"/>
          <w:i w:val="false"/>
          <w:color w:val="000000"/>
          <w:sz w:val="28"/>
        </w:rPr>
        <w:t xml:space="preserve">
      9.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4"/>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5"/>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6"/>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Start w:name="z22" w:id="17"/>
    <w:p>
      <w:pPr>
        <w:spacing w:after="0"/>
        <w:ind w:left="0"/>
        <w:jc w:val="both"/>
      </w:pPr>
      <w:r>
        <w:rPr>
          <w:rFonts w:ascii="Times New Roman"/>
          <w:b w:val="false"/>
          <w:i w:val="false"/>
          <w:color w:val="000000"/>
          <w:sz w:val="28"/>
        </w:rPr>
        <w:t>
      13.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3" w:id="18"/>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5"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4" w:id="20"/>
    <w:p>
      <w:pPr>
        <w:spacing w:after="0"/>
        <w:ind w:left="0"/>
        <w:jc w:val="both"/>
      </w:pPr>
      <w:r>
        <w:rPr>
          <w:rFonts w:ascii="Times New Roman"/>
          <w:b w:val="false"/>
          <w:i w:val="false"/>
          <w:color w:val="000000"/>
          <w:sz w:val="28"/>
        </w:rPr>
        <w:t>
      15. Жиналыс өзінің құзіреті шеңберінде шақырылымға қатысушы жиналыс мүшелерінің көпшілік дауысымен шешім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5" w:id="21"/>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6" w:id="22"/>
    <w:p>
      <w:pPr>
        <w:spacing w:after="0"/>
        <w:ind w:left="0"/>
        <w:jc w:val="both"/>
      </w:pPr>
      <w:r>
        <w:rPr>
          <w:rFonts w:ascii="Times New Roman"/>
          <w:b w:val="false"/>
          <w:i w:val="false"/>
          <w:color w:val="000000"/>
          <w:sz w:val="28"/>
        </w:rPr>
        <w:t xml:space="preserve">
      17. Әкім жергілікті қоғамдастық жиналысының шешімімен келіспейтінін білдірген жағдайда, осы мәселелер осы Үлгілік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27" w:id="23"/>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28" w:id="24"/>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6"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29" w:id="26"/>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26"/>
    <w:bookmarkStart w:name="z30" w:id="27"/>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