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dba8" w14:textId="e3bd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Палатцы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13-11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45 667,6 мың теңге: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1 030,0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44 637,6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46 610,4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Палатцы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Палатцы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Палатцы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