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7dfa" w14:textId="5557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Балықшы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14/8-VII шешімі</w:t>
      </w:r>
    </w:p>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w:t>
      </w:r>
      <w:r>
        <w:rPr>
          <w:rFonts w:ascii="Times New Roman"/>
          <w:b w:val="false"/>
          <w:i w:val="false"/>
          <w:color w:val="000000"/>
          <w:sz w:val="28"/>
          <w:u w:val="single"/>
        </w:rPr>
        <w:t>ың</w:t>
      </w:r>
      <w:r>
        <w:rPr>
          <w:rFonts w:ascii="Times New Roman"/>
          <w:b w:val="false"/>
          <w:i w:val="false"/>
          <w:color w:val="000000"/>
          <w:sz w:val="28"/>
        </w:rPr>
        <w:t xml:space="preserve"> 1 тармағының 15) тармақшасына сәйкес, Күршім ауданының мәслихаты ШЕШТІ:</w:t>
      </w:r>
    </w:p>
    <w:p>
      <w:pPr>
        <w:spacing w:after="0"/>
        <w:ind w:left="0"/>
        <w:jc w:val="both"/>
      </w:pPr>
      <w:r>
        <w:rPr>
          <w:rFonts w:ascii="Times New Roman"/>
          <w:b w:val="false"/>
          <w:i w:val="false"/>
          <w:color w:val="000000"/>
          <w:sz w:val="28"/>
        </w:rPr>
        <w:t xml:space="preserve">
      1. Балықшы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№14/8-V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қосымша</w:t>
            </w:r>
          </w:p>
        </w:tc>
      </w:tr>
    </w:tbl>
    <w:bookmarkStart w:name="z2" w:id="0"/>
    <w:p>
      <w:pPr>
        <w:spacing w:after="0"/>
        <w:ind w:left="0"/>
        <w:jc w:val="left"/>
      </w:pPr>
      <w:r>
        <w:rPr>
          <w:rFonts w:ascii="Times New Roman"/>
          <w:b/>
          <w:i w:val="false"/>
          <w:color w:val="000000"/>
        </w:rPr>
        <w:t xml:space="preserve"> Балықшы ауылдық округінің 2021-2022 жылдарға арналған жайылымдарды басқару және оларды пайдалану жөніндегі жоспар</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Республикасының 2017 жылғы 20 ақпандағы "Жайылымдар туралы" Заңына сәйкес Балықшы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бұйрығына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бұйрығына (нормативтік құқықтық актілерді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Балықшы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Балықшы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(7-қосымша).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Күршім ауданының Балықшы ауылдық округінде 3 елді мекен бар.</w:t>
      </w:r>
    </w:p>
    <w:p>
      <w:pPr>
        <w:spacing w:after="0"/>
        <w:ind w:left="0"/>
        <w:jc w:val="both"/>
      </w:pPr>
      <w:r>
        <w:rPr>
          <w:rFonts w:ascii="Times New Roman"/>
          <w:b w:val="false"/>
          <w:i w:val="false"/>
          <w:color w:val="000000"/>
          <w:sz w:val="28"/>
        </w:rPr>
        <w:t>
      Ауылдық округтің жалпы жерқоры 149567 гектар (бұдан әрі – га). Соның ішінде жайылымдар - 14289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- 17642 га;</w:t>
      </w:r>
    </w:p>
    <w:p>
      <w:pPr>
        <w:spacing w:after="0"/>
        <w:ind w:left="0"/>
        <w:jc w:val="both"/>
      </w:pPr>
      <w:r>
        <w:rPr>
          <w:rFonts w:ascii="Times New Roman"/>
          <w:b w:val="false"/>
          <w:i w:val="false"/>
          <w:color w:val="000000"/>
          <w:sz w:val="28"/>
        </w:rPr>
        <w:t>
      елдi мекендердiң жерлерi - 17070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- 2 га.</w:t>
      </w:r>
    </w:p>
    <w:p>
      <w:pPr>
        <w:spacing w:after="0"/>
        <w:ind w:left="0"/>
        <w:jc w:val="both"/>
      </w:pPr>
      <w:r>
        <w:rPr>
          <w:rFonts w:ascii="Times New Roman"/>
          <w:b w:val="false"/>
          <w:i w:val="false"/>
          <w:color w:val="000000"/>
          <w:sz w:val="28"/>
        </w:rPr>
        <w:t>
      Жайылымдарды негізгі пайдаланушылар Балықшы ауылдық округіндегі Ақсуат ауылы, Жолнұсқау ауылы, Аманат ауылы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2021 жылдың 1 қаңтарына Күршім ауданының Балықшы ауылдық округінде (халықтың жеке ауласы және ауыл шаруашылығы кәсіпорындары, шаруа қожалықтары) ірі қара мал - 727 бас, ұсақ мал- 3499 бас, жылқы- 319 бас тіркелген.</w:t>
      </w:r>
    </w:p>
    <w:p>
      <w:pPr>
        <w:spacing w:after="0"/>
        <w:ind w:left="0"/>
        <w:jc w:val="both"/>
      </w:pPr>
      <w:r>
        <w:rPr>
          <w:rFonts w:ascii="Times New Roman"/>
          <w:b w:val="false"/>
          <w:i w:val="false"/>
          <w:color w:val="000000"/>
          <w:sz w:val="28"/>
        </w:rPr>
        <w:t>
      Ақсуат ауылында</w:t>
      </w:r>
    </w:p>
    <w:p>
      <w:pPr>
        <w:spacing w:after="0"/>
        <w:ind w:left="0"/>
        <w:jc w:val="both"/>
      </w:pPr>
      <w:r>
        <w:rPr>
          <w:rFonts w:ascii="Times New Roman"/>
          <w:b w:val="false"/>
          <w:i w:val="false"/>
          <w:color w:val="000000"/>
          <w:sz w:val="28"/>
        </w:rPr>
        <w:t>
      ірі қара мал - 256 бас, ұсақ мал - 1155 бас, жылқы- 152 бас.</w:t>
      </w:r>
    </w:p>
    <w:p>
      <w:pPr>
        <w:spacing w:after="0"/>
        <w:ind w:left="0"/>
        <w:jc w:val="both"/>
      </w:pPr>
      <w:r>
        <w:rPr>
          <w:rFonts w:ascii="Times New Roman"/>
          <w:b w:val="false"/>
          <w:i w:val="false"/>
          <w:color w:val="000000"/>
          <w:sz w:val="28"/>
        </w:rPr>
        <w:t>
      Ақсуат ауылы жайылымдарының ауданы- 5960 гектар.</w:t>
      </w:r>
    </w:p>
    <w:p>
      <w:pPr>
        <w:spacing w:after="0"/>
        <w:ind w:left="0"/>
        <w:jc w:val="both"/>
      </w:pPr>
      <w:r>
        <w:rPr>
          <w:rFonts w:ascii="Times New Roman"/>
          <w:b w:val="false"/>
          <w:i w:val="false"/>
          <w:color w:val="000000"/>
          <w:sz w:val="28"/>
        </w:rPr>
        <w:t xml:space="preserve">
      Жолнускау ауылында: </w:t>
      </w:r>
    </w:p>
    <w:p>
      <w:pPr>
        <w:spacing w:after="0"/>
        <w:ind w:left="0"/>
        <w:jc w:val="both"/>
      </w:pPr>
      <w:r>
        <w:rPr>
          <w:rFonts w:ascii="Times New Roman"/>
          <w:b w:val="false"/>
          <w:i w:val="false"/>
          <w:color w:val="000000"/>
          <w:sz w:val="28"/>
        </w:rPr>
        <w:t>
      ірі қара мал - 263 бас, ұсақ мал - 1079 бас, жылқы - 75 бас.</w:t>
      </w:r>
    </w:p>
    <w:p>
      <w:pPr>
        <w:spacing w:after="0"/>
        <w:ind w:left="0"/>
        <w:jc w:val="both"/>
      </w:pPr>
      <w:r>
        <w:rPr>
          <w:rFonts w:ascii="Times New Roman"/>
          <w:b w:val="false"/>
          <w:i w:val="false"/>
          <w:color w:val="000000"/>
          <w:sz w:val="28"/>
        </w:rPr>
        <w:t xml:space="preserve">
      Жолнускау ауылы жайылымдарының ауданы- 5493 гектар </w:t>
      </w:r>
    </w:p>
    <w:p>
      <w:pPr>
        <w:spacing w:after="0"/>
        <w:ind w:left="0"/>
        <w:jc w:val="both"/>
      </w:pPr>
      <w:r>
        <w:rPr>
          <w:rFonts w:ascii="Times New Roman"/>
          <w:b w:val="false"/>
          <w:i w:val="false"/>
          <w:color w:val="000000"/>
          <w:sz w:val="28"/>
        </w:rPr>
        <w:t>
      Аманат ауылында:</w:t>
      </w:r>
    </w:p>
    <w:p>
      <w:pPr>
        <w:spacing w:after="0"/>
        <w:ind w:left="0"/>
        <w:jc w:val="both"/>
      </w:pPr>
      <w:r>
        <w:rPr>
          <w:rFonts w:ascii="Times New Roman"/>
          <w:b w:val="false"/>
          <w:i w:val="false"/>
          <w:color w:val="000000"/>
          <w:sz w:val="28"/>
        </w:rPr>
        <w:t>
      ірі қара мал - 208 бас, ұсақ мал - 1265 бас, жылқы - 92 бас.</w:t>
      </w:r>
    </w:p>
    <w:p>
      <w:pPr>
        <w:spacing w:after="0"/>
        <w:ind w:left="0"/>
        <w:jc w:val="both"/>
      </w:pPr>
      <w:r>
        <w:rPr>
          <w:rFonts w:ascii="Times New Roman"/>
          <w:b w:val="false"/>
          <w:i w:val="false"/>
          <w:color w:val="000000"/>
          <w:sz w:val="28"/>
        </w:rPr>
        <w:t>
      Аманат ауылының жайылым алаңы- 5617 гектар (№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сауын сиырлар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Балықшы ауылдық округі бойынша 17070 гектар жайылым жерлер бар.</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Балықшы ауылдық округі жергілікті халықтың мұқтаждығы үшін ауыл шаруашылығы малдарының аналық (сауын) мал басын ұстау бойынша елді мекеннің 17070 гектар бар жайылымдық алқаптарында артықшылығы 11702 га (№2 кесте).</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bl>
    <w:p>
      <w:pPr>
        <w:spacing w:after="0"/>
        <w:ind w:left="0"/>
        <w:jc w:val="both"/>
      </w:pPr>
      <w:r>
        <w:rPr>
          <w:rFonts w:ascii="Times New Roman"/>
          <w:b w:val="false"/>
          <w:i w:val="false"/>
          <w:color w:val="000000"/>
          <w:sz w:val="28"/>
        </w:rPr>
        <w:t>
      Балықшы ауылдық округінің жергілікті тұрғындарының малын жаю үшін 17070 гектар берілді.</w:t>
      </w:r>
    </w:p>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жайылымдық алқап қажеттілігі 2835,6 га, ІҚМ басына түсетін жүктеме нормасы-11,0 га/бас, ұсақ мал-2,2 га/бас, жылқы- 13,2 га/бас (№3 кесте).</w:t>
      </w:r>
    </w:p>
    <w:p>
      <w:pPr>
        <w:spacing w:after="0"/>
        <w:ind w:left="0"/>
        <w:jc w:val="both"/>
      </w:pPr>
      <w:r>
        <w:rPr>
          <w:rFonts w:ascii="Times New Roman"/>
          <w:b w:val="false"/>
          <w:i w:val="false"/>
          <w:color w:val="000000"/>
          <w:sz w:val="28"/>
        </w:rPr>
        <w:t>
      №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w:t>
            </w:r>
          </w:p>
        </w:tc>
      </w:tr>
    </w:tbl>
    <w:p>
      <w:pPr>
        <w:spacing w:after="0"/>
        <w:ind w:left="0"/>
        <w:jc w:val="both"/>
      </w:pPr>
      <w:r>
        <w:rPr>
          <w:rFonts w:ascii="Times New Roman"/>
          <w:b w:val="false"/>
          <w:i w:val="false"/>
          <w:color w:val="000000"/>
          <w:sz w:val="28"/>
        </w:rPr>
        <w:t>
      05-079-044 есептік кварталының шалғайдағы жайылымдарында халықтың ауыл шаруашылығы малдарын жаю есебінен толықтыру қажеттілігі 2835,6 га.</w:t>
      </w:r>
    </w:p>
    <w:bookmarkStart w:name="z3" w:id="1"/>
    <w:p>
      <w:pPr>
        <w:spacing w:after="0"/>
        <w:ind w:left="0"/>
        <w:jc w:val="left"/>
      </w:pPr>
      <w:r>
        <w:rPr>
          <w:rFonts w:ascii="Times New Roman"/>
          <w:b/>
          <w:i w:val="false"/>
          <w:color w:val="000000"/>
        </w:rPr>
        <w:t xml:space="preserve"> Балықшы ауылдық округі жайылымдарының орналасу схемасына (картасына) қоса берілетін, жер учаскелерінің жер пайдаланушыларының тізімі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Ақылбеков Серікқан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Арингазин Галымбек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Бокеев Куаныш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Кайрат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Есіркепов Серікқазы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Сагатов Нурлан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Тлеуканов Байбөрі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Ардабек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Дукетаев Ерболат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Кунапиев Бакытбек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Бейсенбек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Белгібаев Асылгазы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Дузбаев Нурбек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Жакиянова Гульхан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Жанылханов Аскербек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xml:space="preserve">
      Жауапкершілігі шектеулі серіктестіктердегі (бұдан әрі - ЖШС), Балықшы ауылдық округінің шаруа және фермер қожалықтарындағы мал басы: ірі қара мал - 754 бас, ұсақ қара мал - 1085 бас, жылқы-870 басты құрайды. </w:t>
      </w:r>
    </w:p>
    <w:p>
      <w:pPr>
        <w:spacing w:after="0"/>
        <w:ind w:left="0"/>
        <w:jc w:val="both"/>
      </w:pPr>
      <w:r>
        <w:rPr>
          <w:rFonts w:ascii="Times New Roman"/>
          <w:b w:val="false"/>
          <w:i w:val="false"/>
          <w:color w:val="000000"/>
          <w:sz w:val="28"/>
        </w:rPr>
        <w:t>
      ЖШС, шаруа және фермер қожалықтарының жайылым жетіспеушілігі 22165 га құрайды (№4 кесте).</w:t>
      </w:r>
    </w:p>
    <w:p>
      <w:pPr>
        <w:spacing w:after="0"/>
        <w:ind w:left="0"/>
        <w:jc w:val="both"/>
      </w:pPr>
      <w:r>
        <w:rPr>
          <w:rFonts w:ascii="Times New Roman"/>
          <w:b w:val="false"/>
          <w:i w:val="false"/>
          <w:color w:val="000000"/>
          <w:sz w:val="28"/>
        </w:rPr>
        <w:t>
      №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"Мөлдр" ШҚ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"Бардос" ШҚ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ІММ-ірі мүйізді мал;</w:t>
      </w:r>
    </w:p>
    <w:p>
      <w:pPr>
        <w:spacing w:after="0"/>
        <w:ind w:left="0"/>
        <w:jc w:val="both"/>
      </w:pPr>
      <w:r>
        <w:rPr>
          <w:rFonts w:ascii="Times New Roman"/>
          <w:b w:val="false"/>
          <w:i w:val="false"/>
          <w:color w:val="000000"/>
          <w:sz w:val="28"/>
        </w:rPr>
        <w:t>
      ҰММ- ұсақ мүйізді мал;</w:t>
      </w:r>
    </w:p>
    <w:p>
      <w:pPr>
        <w:spacing w:after="0"/>
        <w:ind w:left="0"/>
        <w:jc w:val="both"/>
      </w:pPr>
      <w:r>
        <w:rPr>
          <w:rFonts w:ascii="Times New Roman"/>
          <w:b w:val="false"/>
          <w:i w:val="false"/>
          <w:color w:val="000000"/>
          <w:sz w:val="28"/>
        </w:rPr>
        <w:t>
      ШҚ-шаруа қожалығы.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1 қосымша</w:t>
            </w:r>
          </w:p>
        </w:tc>
      </w:tr>
    </w:tbl>
    <w:bookmarkStart w:name="z5" w:id="2"/>
    <w:p>
      <w:pPr>
        <w:spacing w:after="0"/>
        <w:ind w:left="0"/>
        <w:jc w:val="left"/>
      </w:pPr>
      <w:r>
        <w:rPr>
          <w:rFonts w:ascii="Times New Roman"/>
          <w:b/>
          <w:i w:val="false"/>
          <w:color w:val="000000"/>
        </w:rPr>
        <w:t xml:space="preserve"> Балықшы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2 қосымша</w:t>
            </w:r>
          </w:p>
        </w:tc>
      </w:tr>
    </w:tbl>
    <w:bookmarkStart w:name="z7" w:id="3"/>
    <w:p>
      <w:pPr>
        <w:spacing w:after="0"/>
        <w:ind w:left="0"/>
        <w:jc w:val="left"/>
      </w:pPr>
      <w:r>
        <w:rPr>
          <w:rFonts w:ascii="Times New Roman"/>
          <w:b/>
          <w:i w:val="false"/>
          <w:color w:val="000000"/>
        </w:rPr>
        <w:t xml:space="preserve"> Жайылым айналымының қолайлы схемалары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3 қосымша</w:t>
            </w:r>
          </w:p>
        </w:tc>
      </w:tr>
    </w:tbl>
    <w:bookmarkStart w:name="z9" w:id="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4"/>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4 қосымша</w:t>
            </w:r>
          </w:p>
        </w:tc>
      </w:tr>
    </w:tbl>
    <w:bookmarkStart w:name="z11" w:id="5"/>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
    <w:p>
      <w:pPr>
        <w:spacing w:after="0"/>
        <w:ind w:left="0"/>
        <w:jc w:val="left"/>
      </w:pP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5 қосымша</w:t>
            </w:r>
          </w:p>
        </w:tc>
      </w:tr>
    </w:tbl>
    <w:bookmarkStart w:name="z13" w:id="6"/>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6"/>
    <w:p>
      <w:pPr>
        <w:spacing w:after="0"/>
        <w:ind w:left="0"/>
        <w:jc w:val="left"/>
      </w:pP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6 қосымша</w:t>
            </w:r>
          </w:p>
        </w:tc>
      </w:tr>
    </w:tbl>
    <w:bookmarkStart w:name="z15" w:id="7"/>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
    <w:p>
      <w:pPr>
        <w:spacing w:after="0"/>
        <w:ind w:left="0"/>
        <w:jc w:val="left"/>
      </w:pP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7 қосымша</w:t>
            </w:r>
          </w:p>
        </w:tc>
      </w:tr>
    </w:tbl>
    <w:bookmarkStart w:name="z17" w:id="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