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6f3f" w14:textId="bb96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2014 жылғы 17 сәуірдегі № 22/162-V "Катонқарағай ауданының аумағында жергілікті қоғамдастықтың бөлек жиындарын өткізу және жергілікті қоғамдастық жиынына қатысу үшін ауылдар, көшелер, көппәтерлі тұрғын үйлер тұрғындары өкілдерінің санын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2021 жылғы 30 қарашадағы № 13/133-VII шешімі. Күші жойылды - Шығыс Қазақстан облысы Катонқарағай аудандық мәслихатының 2023 жылғы 24 қазандағы № 8/96-VIII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24.10.2023 </w:t>
      </w:r>
      <w:r>
        <w:rPr>
          <w:rFonts w:ascii="Times New Roman"/>
          <w:b w:val="false"/>
          <w:i w:val="false"/>
          <w:color w:val="ff0000"/>
          <w:sz w:val="28"/>
        </w:rPr>
        <w:t>№ 8/96-VIII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Катонқарағай аудандық мәслихатының 2014 жылғы 17 сәуірдегі № 22/162-V "Катонқарағай ауданының аумағында бөлек жергілікті қоғамдастық жиындарын өткізу және жергілікті қоғамдастық жиынына қатысу үшін ауылдар, көшелер, көппәтерлі тұрғын үйлер тұрғындары өкілдерінің санын айқындау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3344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аталған шешімнің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тілдегі мәтіні өзгермейді:</w:t>
      </w:r>
    </w:p>
    <w:bookmarkEnd w:id="2"/>
    <w:bookmarkStart w:name="z8" w:id="3"/>
    <w:p>
      <w:pPr>
        <w:spacing w:after="0"/>
        <w:ind w:left="0"/>
        <w:jc w:val="both"/>
      </w:pPr>
      <w:r>
        <w:rPr>
          <w:rFonts w:ascii="Times New Roman"/>
          <w:b w:val="false"/>
          <w:i w:val="false"/>
          <w:color w:val="000000"/>
          <w:sz w:val="28"/>
        </w:rPr>
        <w:t>
      "Катонқарағай ауданының аумағында жергілікті қоғамдастықтың бөлек жиындарын өткізу және жергілікті қоғамдастық жиынына қатысу үшін ауылдар, көшелер, көппәтерлі тұрғын үйлер тұрғындары өкілдерінің санын айқындау қағидаларын бекіту туралы";</w:t>
      </w:r>
    </w:p>
    <w:bookmarkEnd w:id="3"/>
    <w:bookmarkStart w:name="z9" w:id="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шешіммен бекітілген </w:t>
      </w:r>
      <w:r>
        <w:rPr>
          <w:rFonts w:ascii="Times New Roman"/>
          <w:b w:val="false"/>
          <w:i w:val="false"/>
          <w:color w:val="000000"/>
          <w:sz w:val="28"/>
        </w:rPr>
        <w:t>қағидалар</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30 қарашадағы </w:t>
            </w:r>
            <w:r>
              <w:br/>
            </w:r>
            <w:r>
              <w:rPr>
                <w:rFonts w:ascii="Times New Roman"/>
                <w:b w:val="false"/>
                <w:i w:val="false"/>
                <w:color w:val="000000"/>
                <w:sz w:val="20"/>
              </w:rPr>
              <w:t>№ 13/133-VІI шешімімен бекітілген</w:t>
            </w:r>
          </w:p>
        </w:tc>
      </w:tr>
    </w:tbl>
    <w:bookmarkStart w:name="z16" w:id="6"/>
    <w:p>
      <w:pPr>
        <w:spacing w:after="0"/>
        <w:ind w:left="0"/>
        <w:jc w:val="left"/>
      </w:pPr>
      <w:r>
        <w:rPr>
          <w:rFonts w:ascii="Times New Roman"/>
          <w:b/>
          <w:i w:val="false"/>
          <w:color w:val="000000"/>
        </w:rPr>
        <w:t xml:space="preserve"> Катонқарағай ауданының аумағында жергілікті қоғамдастықтың бөлек жиындарын өткізу қағидасы және жергілікті қоғамдастық жиынына қатысу үшін ауыл, көше, көппәтерлі тұрғын үй тұрғындары өкілдерінің санын айқындау</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xml:space="preserve">
      1.Осы Катонқарағай ауданының аумағында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"Бөлек жергілікті қоғамдастық жиындарын өткізудің Үлгі қағидаларын бекіту туралы"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жасалды және Катонқарағай ауданының аумағында ауыл, көше, көппәтерлі тұрғын үй тұрғындарының жергілікті қоғамдастықтың бөлек жиындарын өткізудің тәртібін белгілейді.</w:t>
      </w:r>
    </w:p>
    <w:bookmarkEnd w:id="8"/>
    <w:bookmarkStart w:name="z19" w:id="9"/>
    <w:p>
      <w:pPr>
        <w:spacing w:after="0"/>
        <w:ind w:left="0"/>
        <w:jc w:val="both"/>
      </w:pPr>
      <w:r>
        <w:rPr>
          <w:rFonts w:ascii="Times New Roman"/>
          <w:b w:val="false"/>
          <w:i w:val="false"/>
          <w:color w:val="000000"/>
          <w:sz w:val="28"/>
        </w:rPr>
        <w:t>
      2.Осы Қағидаларда мынадай негізгі ұғымдар пайдаланылады:</w:t>
      </w:r>
    </w:p>
    <w:bookmarkEnd w:id="9"/>
    <w:bookmarkStart w:name="z20"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21" w:id="11"/>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22" w:id="12"/>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2"/>
    <w:bookmarkStart w:name="z23" w:id="1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көппәтерлі тұрғын үйлер) бөлінеді.</w:t>
      </w:r>
    </w:p>
    <w:bookmarkEnd w:id="13"/>
    <w:bookmarkStart w:name="z24"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5" w:id="15"/>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bookmarkEnd w:id="15"/>
    <w:bookmarkStart w:name="z26"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7" w:id="17"/>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ауылдық округ әкімі ұйымдастырады.</w:t>
      </w:r>
    </w:p>
    <w:bookmarkEnd w:id="17"/>
    <w:bookmarkStart w:name="z28" w:id="18"/>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көппәтерлі тұрғын үйдің қатысып отырған, оған қатысуға құқығы бар тұрғындарын тіркеу жүргізіледі.</w:t>
      </w:r>
    </w:p>
    <w:bookmarkEnd w:id="19"/>
    <w:bookmarkStart w:name="z30" w:id="20"/>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1" w:id="21"/>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bookmarkEnd w:id="21"/>
    <w:bookmarkStart w:name="z32" w:id="22"/>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2"/>
    <w:bookmarkStart w:name="z33"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4" w:id="24"/>
    <w:p>
      <w:pPr>
        <w:spacing w:after="0"/>
        <w:ind w:left="0"/>
        <w:jc w:val="both"/>
      </w:pPr>
      <w:r>
        <w:rPr>
          <w:rFonts w:ascii="Times New Roman"/>
          <w:b w:val="false"/>
          <w:i w:val="false"/>
          <w:color w:val="000000"/>
          <w:sz w:val="28"/>
        </w:rPr>
        <w:t>
      10. Жергілікті қоғамдастық жиынына қатысу үшін ауылдар, көшелер, көппәтерлі тұрғын үйлер тұрғындары өкілдерінің кандидатураларын 100 тұрғыннан 3 өкілі құрамға сәйкес бөлек жиынның қатысушылары ұсынады. Жергілікті қоғамдастық жиынына қатысу үшін ауылдар, көшелер, көппәтерлі тұрғын үйлер тұрғындары өкілдерінің саны тең өкілдік ету қағидаты негізінде айқындалады.</w:t>
      </w:r>
    </w:p>
    <w:bookmarkEnd w:id="24"/>
    <w:bookmarkStart w:name="z35"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6"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ауылдық округ әкімінің аппаратына беріледі.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