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0ddd" w14:textId="8a90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30 желтоқсандағы № 46/426–VI "2021-2023 жылдарға арналған Жамбыл ауылдық округінің бюджеті туралы" шешіміне өзерістер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16 қарашадағы № 12/122-VII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аудандық мәслихаты ШЕШТІ: 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аудандық мәслихатының 2020 жылғы 30 желтоқсандағы № 46/426-VІ "2021-2023 жылдарға арналған Жамбыл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8288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Жамбыл ауылдық округінің бюджеті 1, 2 және 3-қосымшаларға сәйкес, оның ішінде 2021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127025,2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124892,2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127025,2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–0,0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1-қосымша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№12/122-VІI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№46/426-VI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округінің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127025,2        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 басқарудың жоғары тұрған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 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 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