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3bbfc4" w14:textId="93bbfc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Алтай ауданының Никольск ауылдық округінде жайылымдарды басқару және оларды пайдалану жөніндегі 2022-2023 жылдарға арналған жоспарын бекіту туралы</w:t>
      </w:r>
    </w:p>
    <w:p>
      <w:pPr>
        <w:spacing w:after="0"/>
        <w:ind w:left="0"/>
        <w:jc w:val="both"/>
      </w:pPr>
      <w:r>
        <w:rPr>
          <w:rFonts w:ascii="Times New Roman"/>
          <w:b w:val="false"/>
          <w:i w:val="false"/>
          <w:color w:val="000000"/>
          <w:sz w:val="28"/>
        </w:rPr>
        <w:t>Шығыс Қазақстан облысы Алтай ауданы мәслихатының 2021 жылғы 28 қыркүйектегі № 7/16-VII шешімі</w:t>
      </w:r>
    </w:p>
    <w:p>
      <w:pPr>
        <w:spacing w:after="0"/>
        <w:ind w:left="0"/>
        <w:jc w:val="both"/>
      </w:pPr>
      <w:bookmarkStart w:name="z1" w:id="0"/>
      <w:r>
        <w:rPr>
          <w:rFonts w:ascii="Times New Roman"/>
          <w:b w:val="false"/>
          <w:i w:val="false"/>
          <w:color w:val="000000"/>
          <w:sz w:val="28"/>
        </w:rPr>
        <w:t xml:space="preserve">
      Қазақстан Республикасының 2017 жылғы 20 ақпандағы "Жайылымдар туралы" Заңының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13 – баптарына</w:t>
      </w:r>
      <w:r>
        <w:rPr>
          <w:rFonts w:ascii="Times New Roman"/>
          <w:b w:val="false"/>
          <w:i w:val="false"/>
          <w:color w:val="000000"/>
          <w:sz w:val="28"/>
        </w:rPr>
        <w:t xml:space="preserve"> сәйкес, Алтай ауданының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Алтай ауданының Никольск ауылдық округінде жайылымдарды басқару және оларды пайдалану жөніндегі 2022-2023 жылдарға арналған </w:t>
      </w:r>
      <w:r>
        <w:rPr>
          <w:rFonts w:ascii="Times New Roman"/>
          <w:b w:val="false"/>
          <w:i w:val="false"/>
          <w:color w:val="000000"/>
          <w:sz w:val="28"/>
        </w:rPr>
        <w:t>жоспары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2. Осы шешім 2022 жылғы 1 қаңтардап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Алтай ауданының 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 Гречушникова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Алтай </w:t>
            </w:r>
            <w:r>
              <w:br/>
            </w:r>
            <w:r>
              <w:rPr>
                <w:rFonts w:ascii="Times New Roman"/>
                <w:b w:val="false"/>
                <w:i w:val="false"/>
                <w:color w:val="000000"/>
                <w:sz w:val="20"/>
              </w:rPr>
              <w:t xml:space="preserve">ауданының мәслихатының </w:t>
            </w:r>
            <w:r>
              <w:br/>
            </w:r>
            <w:r>
              <w:rPr>
                <w:rFonts w:ascii="Times New Roman"/>
                <w:b w:val="false"/>
                <w:i w:val="false"/>
                <w:color w:val="000000"/>
                <w:sz w:val="20"/>
              </w:rPr>
              <w:t xml:space="preserve">2022 жылғы 21 қазандағы </w:t>
            </w:r>
            <w:r>
              <w:br/>
            </w:r>
            <w:r>
              <w:rPr>
                <w:rFonts w:ascii="Times New Roman"/>
                <w:b w:val="false"/>
                <w:i w:val="false"/>
                <w:color w:val="000000"/>
                <w:sz w:val="20"/>
              </w:rPr>
              <w:t>№ 23/7-VII шешіміне қосымша</w:t>
            </w:r>
          </w:p>
        </w:tc>
      </w:tr>
    </w:tbl>
    <w:bookmarkStart w:name="z5" w:id="3"/>
    <w:p>
      <w:pPr>
        <w:spacing w:after="0"/>
        <w:ind w:left="0"/>
        <w:jc w:val="left"/>
      </w:pPr>
      <w:r>
        <w:rPr>
          <w:rFonts w:ascii="Times New Roman"/>
          <w:b/>
          <w:i w:val="false"/>
          <w:color w:val="000000"/>
        </w:rPr>
        <w:t xml:space="preserve"> Алтай ауданының Никольск ауылдық округінде жайылымдарды басқару және оларды пайдалану жөніндегі 2022-2023 жылдарға арналған жоспары</w:t>
      </w:r>
    </w:p>
    <w:bookmarkEnd w:id="3"/>
    <w:p>
      <w:pPr>
        <w:spacing w:after="0"/>
        <w:ind w:left="0"/>
        <w:jc w:val="both"/>
      </w:pPr>
      <w:r>
        <w:rPr>
          <w:rFonts w:ascii="Times New Roman"/>
          <w:b w:val="false"/>
          <w:i w:val="false"/>
          <w:color w:val="ff0000"/>
          <w:sz w:val="28"/>
        </w:rPr>
        <w:t xml:space="preserve">
      Ескерту. Жоспар жаңа редакцияда - Шығыс Қазақстан облысы Алтай ауданы мәслихатының 21.10.2022 № 23/7-VII </w:t>
      </w:r>
      <w:r>
        <w:rPr>
          <w:rFonts w:ascii="Times New Roman"/>
          <w:b w:val="false"/>
          <w:i w:val="false"/>
          <w:color w:val="ff0000"/>
          <w:sz w:val="28"/>
        </w:rPr>
        <w:t>шешімімен</w:t>
      </w:r>
      <w:r>
        <w:rPr>
          <w:rFonts w:ascii="Times New Roman"/>
          <w:b w:val="false"/>
          <w:i w:val="false"/>
          <w:color w:val="ff0000"/>
          <w:sz w:val="28"/>
        </w:rPr>
        <w:t>.</w:t>
      </w:r>
    </w:p>
    <w:bookmarkStart w:name="z11" w:id="4"/>
    <w:p>
      <w:pPr>
        <w:spacing w:after="0"/>
        <w:ind w:left="0"/>
        <w:jc w:val="both"/>
      </w:pPr>
      <w:r>
        <w:rPr>
          <w:rFonts w:ascii="Times New Roman"/>
          <w:b w:val="false"/>
          <w:i w:val="false"/>
          <w:color w:val="000000"/>
          <w:sz w:val="28"/>
        </w:rPr>
        <w:t>
      Осы Алтай ауданының Никольск ауылдық округінде жайылымдарды басқару және оларды пайдалану жөніндегі 2022-2023 жылдарға арналған жоспары (бұдан әрі – Жоспар) Қазақстан Республикасының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w:t>
      </w:r>
      <w:r>
        <w:rPr>
          <w:rFonts w:ascii="Times New Roman"/>
          <w:b w:val="false"/>
          <w:i w:val="false"/>
          <w:color w:val="000000"/>
          <w:sz w:val="28"/>
        </w:rPr>
        <w:t>Жайылымдар туралы</w:t>
      </w:r>
      <w:r>
        <w:rPr>
          <w:rFonts w:ascii="Times New Roman"/>
          <w:b w:val="false"/>
          <w:i w:val="false"/>
          <w:color w:val="000000"/>
          <w:sz w:val="28"/>
        </w:rPr>
        <w:t xml:space="preserve">" Заңдарына, Қазақстан Республикасы Премьер-Министрінің орынбасары – Қазақстан Республикасы Ауыл шаруашылығы министрінің 2017 жылғы 24 сәуірдегі № 173 "Жайылымдарды ұтымды пайдалану қағидаларын бекіту туралы" (Нормативтік құқықтық актілерді мемлекеттік тіркеу тізілімінде № 15090 болып тіркелген)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 Ауыл шаруашылығы министрінің 2015 жылғы 14 сәуірдегі № 3-3/332 "Жайылымдардың жалпы алаңына түсетін жүктеменің шекті рұқсат етілетін нормасын бекіту туралы" (Нормативтік құқықтық актілерді мемлекеттік тіркеу тізілімінде № 11064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әзірленеді. </w:t>
      </w:r>
    </w:p>
    <w:bookmarkEnd w:id="4"/>
    <w:bookmarkStart w:name="z12" w:id="5"/>
    <w:p>
      <w:pPr>
        <w:spacing w:after="0"/>
        <w:ind w:left="0"/>
        <w:jc w:val="both"/>
      </w:pPr>
      <w:r>
        <w:rPr>
          <w:rFonts w:ascii="Times New Roman"/>
          <w:b w:val="false"/>
          <w:i w:val="false"/>
          <w:color w:val="000000"/>
          <w:sz w:val="28"/>
        </w:rPr>
        <w:t xml:space="preserve">
      Жоспар жайылымдарды ұтымды пайдалану, жемшөп қажеттілігін тұрақты қамтамасыз ету және жайылымдардың тозу үрдісін болдырмау мақсатында қабылданады. </w:t>
      </w:r>
    </w:p>
    <w:bookmarkEnd w:id="5"/>
    <w:bookmarkStart w:name="z13" w:id="6"/>
    <w:p>
      <w:pPr>
        <w:spacing w:after="0"/>
        <w:ind w:left="0"/>
        <w:jc w:val="both"/>
      </w:pPr>
      <w:r>
        <w:rPr>
          <w:rFonts w:ascii="Times New Roman"/>
          <w:b w:val="false"/>
          <w:i w:val="false"/>
          <w:color w:val="000000"/>
          <w:sz w:val="28"/>
        </w:rPr>
        <w:t>
      Жоспар:</w:t>
      </w:r>
    </w:p>
    <w:bookmarkEnd w:id="6"/>
    <w:bookmarkStart w:name="z14" w:id="7"/>
    <w:p>
      <w:pPr>
        <w:spacing w:after="0"/>
        <w:ind w:left="0"/>
        <w:jc w:val="both"/>
      </w:pPr>
      <w:r>
        <w:rPr>
          <w:rFonts w:ascii="Times New Roman"/>
          <w:b w:val="false"/>
          <w:i w:val="false"/>
          <w:color w:val="000000"/>
          <w:sz w:val="28"/>
        </w:rPr>
        <w:t>
      1) құқық белгілейтін құжаттар негізінде жер санаттары, жер учаскелерінің меншік иелері және жер пайдаланушылар бөлінісінде Алтай ауданының Никольск ауылдық округі аумағында жайылымдардың орналасу схемасын (картасын) (</w:t>
      </w:r>
      <w:r>
        <w:rPr>
          <w:rFonts w:ascii="Times New Roman"/>
          <w:b w:val="false"/>
          <w:i w:val="false"/>
          <w:color w:val="000000"/>
          <w:sz w:val="28"/>
        </w:rPr>
        <w:t>1- қосымша</w:t>
      </w:r>
      <w:r>
        <w:rPr>
          <w:rFonts w:ascii="Times New Roman"/>
          <w:b w:val="false"/>
          <w:i w:val="false"/>
          <w:color w:val="000000"/>
          <w:sz w:val="28"/>
        </w:rPr>
        <w:t>);</w:t>
      </w:r>
    </w:p>
    <w:bookmarkEnd w:id="7"/>
    <w:bookmarkStart w:name="z15" w:id="8"/>
    <w:p>
      <w:pPr>
        <w:spacing w:after="0"/>
        <w:ind w:left="0"/>
        <w:jc w:val="both"/>
      </w:pPr>
      <w:r>
        <w:rPr>
          <w:rFonts w:ascii="Times New Roman"/>
          <w:b w:val="false"/>
          <w:i w:val="false"/>
          <w:color w:val="000000"/>
          <w:sz w:val="28"/>
        </w:rPr>
        <w:t>
      2) жайылым айналымдарының қолайлы схемалары (</w:t>
      </w:r>
      <w:r>
        <w:rPr>
          <w:rFonts w:ascii="Times New Roman"/>
          <w:b w:val="false"/>
          <w:i w:val="false"/>
          <w:color w:val="000000"/>
          <w:sz w:val="28"/>
        </w:rPr>
        <w:t>2- қосымша</w:t>
      </w:r>
      <w:r>
        <w:rPr>
          <w:rFonts w:ascii="Times New Roman"/>
          <w:b w:val="false"/>
          <w:i w:val="false"/>
          <w:color w:val="000000"/>
          <w:sz w:val="28"/>
        </w:rPr>
        <w:t>);</w:t>
      </w:r>
    </w:p>
    <w:bookmarkEnd w:id="8"/>
    <w:bookmarkStart w:name="z16" w:id="9"/>
    <w:p>
      <w:pPr>
        <w:spacing w:after="0"/>
        <w:ind w:left="0"/>
        <w:jc w:val="both"/>
      </w:pPr>
      <w:r>
        <w:rPr>
          <w:rFonts w:ascii="Times New Roman"/>
          <w:b w:val="false"/>
          <w:i w:val="false"/>
          <w:color w:val="000000"/>
          <w:sz w:val="28"/>
        </w:rPr>
        <w:t xml:space="preserve">
      3) жайылымдардың, оның ішінде маусымдық жайылымдардың сыртқы және ішкі шекаралары мен алаңдары, жайылымдық инфрақұрылым объектілері белгіленген картаны ( </w:t>
      </w:r>
      <w:r>
        <w:rPr>
          <w:rFonts w:ascii="Times New Roman"/>
          <w:b w:val="false"/>
          <w:i w:val="false"/>
          <w:color w:val="000000"/>
          <w:sz w:val="28"/>
        </w:rPr>
        <w:t>3 - қосымша</w:t>
      </w:r>
      <w:r>
        <w:rPr>
          <w:rFonts w:ascii="Times New Roman"/>
          <w:b w:val="false"/>
          <w:i w:val="false"/>
          <w:color w:val="000000"/>
          <w:sz w:val="28"/>
        </w:rPr>
        <w:t>);</w:t>
      </w:r>
    </w:p>
    <w:bookmarkEnd w:id="9"/>
    <w:bookmarkStart w:name="z17" w:id="10"/>
    <w:p>
      <w:pPr>
        <w:spacing w:after="0"/>
        <w:ind w:left="0"/>
        <w:jc w:val="both"/>
      </w:pPr>
      <w:r>
        <w:rPr>
          <w:rFonts w:ascii="Times New Roman"/>
          <w:b w:val="false"/>
          <w:i w:val="false"/>
          <w:color w:val="000000"/>
          <w:sz w:val="28"/>
        </w:rPr>
        <w:t>
      4) жайылым пайдаланушылардың су тұтыну нормасына сәйкес жасалған су көздерiне (көлдерге, өзендерге, тоғандарға, апандарға, суару немесе суландыру каналдарына, құбырлы немесе шахталы құдықтарға) қол жеткізу схемасын (</w:t>
      </w:r>
      <w:r>
        <w:rPr>
          <w:rFonts w:ascii="Times New Roman"/>
          <w:b w:val="false"/>
          <w:i w:val="false"/>
          <w:color w:val="000000"/>
          <w:sz w:val="28"/>
        </w:rPr>
        <w:t>4- қосымша</w:t>
      </w:r>
      <w:r>
        <w:rPr>
          <w:rFonts w:ascii="Times New Roman"/>
          <w:b w:val="false"/>
          <w:i w:val="false"/>
          <w:color w:val="000000"/>
          <w:sz w:val="28"/>
        </w:rPr>
        <w:t>);</w:t>
      </w:r>
    </w:p>
    <w:bookmarkEnd w:id="10"/>
    <w:bookmarkStart w:name="z18" w:id="11"/>
    <w:p>
      <w:pPr>
        <w:spacing w:after="0"/>
        <w:ind w:left="0"/>
        <w:jc w:val="both"/>
      </w:pPr>
      <w:r>
        <w:rPr>
          <w:rFonts w:ascii="Times New Roman"/>
          <w:b w:val="false"/>
          <w:i w:val="false"/>
          <w:color w:val="000000"/>
          <w:sz w:val="28"/>
        </w:rPr>
        <w:t>
       5) жайылымы жоқ жеке және (немесе) заңды тұлғалардың ауыл шаруашылығы жануарларының мал басын орналастыру үшін жайылымдарды қайта бөлу және оны берілетін жайылымдарға ауыстыру схемасын (</w:t>
      </w:r>
      <w:r>
        <w:rPr>
          <w:rFonts w:ascii="Times New Roman"/>
          <w:b w:val="false"/>
          <w:i w:val="false"/>
          <w:color w:val="000000"/>
          <w:sz w:val="28"/>
        </w:rPr>
        <w:t>5- қосымша</w:t>
      </w:r>
      <w:r>
        <w:rPr>
          <w:rFonts w:ascii="Times New Roman"/>
          <w:b w:val="false"/>
          <w:i w:val="false"/>
          <w:color w:val="000000"/>
          <w:sz w:val="28"/>
        </w:rPr>
        <w:t>);</w:t>
      </w:r>
    </w:p>
    <w:bookmarkEnd w:id="11"/>
    <w:bookmarkStart w:name="z19" w:id="12"/>
    <w:p>
      <w:pPr>
        <w:spacing w:after="0"/>
        <w:ind w:left="0"/>
        <w:jc w:val="both"/>
      </w:pPr>
      <w:r>
        <w:rPr>
          <w:rFonts w:ascii="Times New Roman"/>
          <w:b w:val="false"/>
          <w:i w:val="false"/>
          <w:color w:val="000000"/>
          <w:sz w:val="28"/>
        </w:rPr>
        <w:t>
       6) Никольск ауылдық округі маңында орналасқан жайылымдармен қамтамасыз етілмеген жеке және (немесе) заңды тұлғалардың ауыл шаруашылығы жануарларының мал басын шалғайдағы жайылымдарға орналастыру схемасы (</w:t>
      </w:r>
      <w:r>
        <w:rPr>
          <w:rFonts w:ascii="Times New Roman"/>
          <w:b w:val="false"/>
          <w:i w:val="false"/>
          <w:color w:val="000000"/>
          <w:sz w:val="28"/>
        </w:rPr>
        <w:t>6- қосымша</w:t>
      </w:r>
      <w:r>
        <w:rPr>
          <w:rFonts w:ascii="Times New Roman"/>
          <w:b w:val="false"/>
          <w:i w:val="false"/>
          <w:color w:val="000000"/>
          <w:sz w:val="28"/>
        </w:rPr>
        <w:t>);</w:t>
      </w:r>
    </w:p>
    <w:bookmarkEnd w:id="12"/>
    <w:bookmarkStart w:name="z20" w:id="13"/>
    <w:p>
      <w:pPr>
        <w:spacing w:after="0"/>
        <w:ind w:left="0"/>
        <w:jc w:val="both"/>
      </w:pPr>
      <w:r>
        <w:rPr>
          <w:rFonts w:ascii="Times New Roman"/>
          <w:b w:val="false"/>
          <w:i w:val="false"/>
          <w:color w:val="000000"/>
          <w:sz w:val="28"/>
        </w:rPr>
        <w:t>
      7) ауыл шаруашылығы жануарларын жаюдың және айдаудың маусымдық маршруттарын белгілейтін жайылымдарды пайдалану жөніндегі күнтізбелік графикті (</w:t>
      </w:r>
      <w:r>
        <w:rPr>
          <w:rFonts w:ascii="Times New Roman"/>
          <w:b w:val="false"/>
          <w:i w:val="false"/>
          <w:color w:val="000000"/>
          <w:sz w:val="28"/>
        </w:rPr>
        <w:t>7- қосымша</w:t>
      </w:r>
      <w:r>
        <w:rPr>
          <w:rFonts w:ascii="Times New Roman"/>
          <w:b w:val="false"/>
          <w:i w:val="false"/>
          <w:color w:val="000000"/>
          <w:sz w:val="28"/>
        </w:rPr>
        <w:t>).</w:t>
      </w:r>
    </w:p>
    <w:bookmarkEnd w:id="13"/>
    <w:bookmarkStart w:name="z21" w:id="14"/>
    <w:p>
      <w:pPr>
        <w:spacing w:after="0"/>
        <w:ind w:left="0"/>
        <w:jc w:val="both"/>
      </w:pPr>
      <w:r>
        <w:rPr>
          <w:rFonts w:ascii="Times New Roman"/>
          <w:b w:val="false"/>
          <w:i w:val="false"/>
          <w:color w:val="000000"/>
          <w:sz w:val="28"/>
        </w:rPr>
        <w:t>
       7-1) жергілікті жағдайлар мен ерекшеліктерге қарай жеке ауладағы ауыл шаруашылығы жануарларын жаюға халық мұқтажын қанағаттандыру үшін қажетті жайылымдардың сыртқы мен ішкі шекаралары және алаңдары белгіленген картаны (</w:t>
      </w:r>
      <w:r>
        <w:rPr>
          <w:rFonts w:ascii="Times New Roman"/>
          <w:b w:val="false"/>
          <w:i w:val="false"/>
          <w:color w:val="000000"/>
          <w:sz w:val="28"/>
        </w:rPr>
        <w:t>7-1- қосымша</w:t>
      </w:r>
      <w:r>
        <w:rPr>
          <w:rFonts w:ascii="Times New Roman"/>
          <w:b w:val="false"/>
          <w:i w:val="false"/>
          <w:color w:val="000000"/>
          <w:sz w:val="28"/>
        </w:rPr>
        <w:t>) құрайды.</w:t>
      </w:r>
    </w:p>
    <w:bookmarkEnd w:id="14"/>
    <w:bookmarkStart w:name="z22" w:id="15"/>
    <w:p>
      <w:pPr>
        <w:spacing w:after="0"/>
        <w:ind w:left="0"/>
        <w:jc w:val="both"/>
      </w:pPr>
      <w:r>
        <w:rPr>
          <w:rFonts w:ascii="Times New Roman"/>
          <w:b w:val="false"/>
          <w:i w:val="false"/>
          <w:color w:val="000000"/>
          <w:sz w:val="28"/>
        </w:rPr>
        <w:t>
       Жоспар жайылымдарды геоботаникалық зерттеп-қараудың жай-күйі туралы мәліметтер, ветеринариялық-санитариялық объектілер туралы мәліметтер, олардың иелерін – жайылым пайдаланушыларды, жеке және (немесе) заңды тұлғаларды көрсете отырып, ауыл шаруашылығы жануарлары мал басының саны туралы деректер, ауыл шаруашылығы жануарларының түрлері мен жыныстық жас топтары бойынша қалыптастырылған үйірлердің, отарлардың, табындардың саны туралы деректер, шалғайдағы жайылымдарда жаю үшін ауыл шаруашылығы жануарларының мал басын қалыптастыру туралы мәліметтер, екпе және аридтік жайылымдарда ауыл шаруашылығы жануарларын жаю ерекшеліктері, малды айдап өтуге арналған сервитуттар туралы мәліметтер, мемлекеттік органдар, жеке және (немесе) заңды тұлғалар берген өзге де деректер ескеріле отырып қабылданды.</w:t>
      </w:r>
    </w:p>
    <w:bookmarkEnd w:id="15"/>
    <w:bookmarkStart w:name="z23" w:id="16"/>
    <w:p>
      <w:pPr>
        <w:spacing w:after="0"/>
        <w:ind w:left="0"/>
        <w:jc w:val="both"/>
      </w:pPr>
      <w:r>
        <w:rPr>
          <w:rFonts w:ascii="Times New Roman"/>
          <w:b w:val="false"/>
          <w:i w:val="false"/>
          <w:color w:val="000000"/>
          <w:sz w:val="28"/>
        </w:rPr>
        <w:t xml:space="preserve">
      Никольск ауылдық округінде әкімшілік-аумақтық бөлінісі бойынша 4 елді мекен бар. </w:t>
      </w:r>
    </w:p>
    <w:bookmarkEnd w:id="16"/>
    <w:bookmarkStart w:name="z24" w:id="17"/>
    <w:p>
      <w:pPr>
        <w:spacing w:after="0"/>
        <w:ind w:left="0"/>
        <w:jc w:val="both"/>
      </w:pPr>
      <w:r>
        <w:rPr>
          <w:rFonts w:ascii="Times New Roman"/>
          <w:b w:val="false"/>
          <w:i w:val="false"/>
          <w:color w:val="000000"/>
          <w:sz w:val="28"/>
        </w:rPr>
        <w:t xml:space="preserve">
      Никольск ауылдық округі аумағының жалпы ауданы 66572 га, оның ішінде егістіктер – 13459 га, жайылымдық жерлер – 40152 га. </w:t>
      </w:r>
    </w:p>
    <w:bookmarkEnd w:id="17"/>
    <w:bookmarkStart w:name="z25" w:id="18"/>
    <w:p>
      <w:pPr>
        <w:spacing w:after="0"/>
        <w:ind w:left="0"/>
        <w:jc w:val="both"/>
      </w:pPr>
      <w:r>
        <w:rPr>
          <w:rFonts w:ascii="Times New Roman"/>
          <w:b w:val="false"/>
          <w:i w:val="false"/>
          <w:color w:val="000000"/>
          <w:sz w:val="28"/>
        </w:rPr>
        <w:t xml:space="preserve">
      Санаттар бойынша жер мыналарға бөлінеді: </w:t>
      </w:r>
    </w:p>
    <w:bookmarkEnd w:id="18"/>
    <w:bookmarkStart w:name="z26" w:id="19"/>
    <w:p>
      <w:pPr>
        <w:spacing w:after="0"/>
        <w:ind w:left="0"/>
        <w:jc w:val="both"/>
      </w:pPr>
      <w:r>
        <w:rPr>
          <w:rFonts w:ascii="Times New Roman"/>
          <w:b w:val="false"/>
          <w:i w:val="false"/>
          <w:color w:val="000000"/>
          <w:sz w:val="28"/>
        </w:rPr>
        <w:t>
      ауыл шаруашылығы мақсатындағы жерлер – 49717 га;</w:t>
      </w:r>
    </w:p>
    <w:bookmarkEnd w:id="19"/>
    <w:bookmarkStart w:name="z27" w:id="20"/>
    <w:p>
      <w:pPr>
        <w:spacing w:after="0"/>
        <w:ind w:left="0"/>
        <w:jc w:val="both"/>
      </w:pPr>
      <w:r>
        <w:rPr>
          <w:rFonts w:ascii="Times New Roman"/>
          <w:b w:val="false"/>
          <w:i w:val="false"/>
          <w:color w:val="000000"/>
          <w:sz w:val="28"/>
        </w:rPr>
        <w:t>
      елді мекендер жерлері – 6997 га;</w:t>
      </w:r>
    </w:p>
    <w:bookmarkEnd w:id="20"/>
    <w:bookmarkStart w:name="z28" w:id="21"/>
    <w:p>
      <w:pPr>
        <w:spacing w:after="0"/>
        <w:ind w:left="0"/>
        <w:jc w:val="both"/>
      </w:pPr>
      <w:r>
        <w:rPr>
          <w:rFonts w:ascii="Times New Roman"/>
          <w:b w:val="false"/>
          <w:i w:val="false"/>
          <w:color w:val="000000"/>
          <w:sz w:val="28"/>
        </w:rPr>
        <w:t>
      өнеркәсіп, көлік, байланыс, ғарыш қызметі қажеттілігі үшін, қорғаныс, ұлттық қауіпсіздік және ауыл шаруашылығынан өзге мақсатқа арналған жерлер – 42 га;</w:t>
      </w:r>
    </w:p>
    <w:bookmarkEnd w:id="21"/>
    <w:bookmarkStart w:name="z29" w:id="22"/>
    <w:p>
      <w:pPr>
        <w:spacing w:after="0"/>
        <w:ind w:left="0"/>
        <w:jc w:val="both"/>
      </w:pPr>
      <w:r>
        <w:rPr>
          <w:rFonts w:ascii="Times New Roman"/>
          <w:b w:val="false"/>
          <w:i w:val="false"/>
          <w:color w:val="000000"/>
          <w:sz w:val="28"/>
        </w:rPr>
        <w:t>
      босалқы жерлер - 9816 га.</w:t>
      </w:r>
    </w:p>
    <w:bookmarkEnd w:id="22"/>
    <w:bookmarkStart w:name="z30" w:id="23"/>
    <w:p>
      <w:pPr>
        <w:spacing w:after="0"/>
        <w:ind w:left="0"/>
        <w:jc w:val="both"/>
      </w:pPr>
      <w:r>
        <w:rPr>
          <w:rFonts w:ascii="Times New Roman"/>
          <w:b w:val="false"/>
          <w:i w:val="false"/>
          <w:color w:val="000000"/>
          <w:sz w:val="28"/>
        </w:rPr>
        <w:t xml:space="preserve">
      Табиғи жағдайлары бойынша Никольск ауылдық округінің аумағы екі егіншілік өңдеу аймағында, таулы шалғынды-дала аймағында және тау бөктеріндегі дала қоңыржай ылғалды жерде орналасқан. Климаты қатал және ұзақ қысымен, қысқа және ыстық жазымен, өткенші көктемі мен күзімен күрт континенталды. Ауаның орташа температурасы – 16 градус. Жауын-шашын жылына орта есеппен 420 мм жауады, олардың ең көп мөлшері шілдеге келеді. Топырағы негізінен сілтісізденген және таулы далалы қара топырақ. </w:t>
      </w:r>
    </w:p>
    <w:bookmarkEnd w:id="23"/>
    <w:bookmarkStart w:name="z31" w:id="24"/>
    <w:p>
      <w:pPr>
        <w:spacing w:after="0"/>
        <w:ind w:left="0"/>
        <w:jc w:val="both"/>
      </w:pPr>
      <w:r>
        <w:rPr>
          <w:rFonts w:ascii="Times New Roman"/>
          <w:b w:val="false"/>
          <w:i w:val="false"/>
          <w:color w:val="000000"/>
          <w:sz w:val="28"/>
        </w:rPr>
        <w:t xml:space="preserve">
      Никольск ауылдық округінің аумағында ветеринарлық пункт, малды қолдан ұрықтандыру пункті, мал қорымы бар. </w:t>
      </w:r>
    </w:p>
    <w:bookmarkEnd w:id="24"/>
    <w:bookmarkStart w:name="z32" w:id="25"/>
    <w:p>
      <w:pPr>
        <w:spacing w:after="0"/>
        <w:ind w:left="0"/>
        <w:jc w:val="both"/>
      </w:pPr>
      <w:r>
        <w:rPr>
          <w:rFonts w:ascii="Times New Roman"/>
          <w:b w:val="false"/>
          <w:i w:val="false"/>
          <w:color w:val="000000"/>
          <w:sz w:val="28"/>
        </w:rPr>
        <w:t>
      2021 жылдың 1 қаңтарына Никольск ауылдық округінде ірі қара мал 2189 бас, оның ішінде аналық (сауын) мал басы 985 бас, ұсақ мал басы 2175, жылқылар басы 669 (</w:t>
      </w:r>
      <w:r>
        <w:rPr>
          <w:rFonts w:ascii="Times New Roman"/>
          <w:b w:val="false"/>
          <w:i w:val="false"/>
          <w:color w:val="000000"/>
          <w:sz w:val="28"/>
        </w:rPr>
        <w:t>№ 1 кесте</w:t>
      </w:r>
      <w:r>
        <w:rPr>
          <w:rFonts w:ascii="Times New Roman"/>
          <w:b w:val="false"/>
          <w:i w:val="false"/>
          <w:color w:val="000000"/>
          <w:sz w:val="28"/>
        </w:rPr>
        <w:t>) есептелген:</w:t>
      </w:r>
    </w:p>
    <w:bookmarkEnd w:id="25"/>
    <w:bookmarkStart w:name="z33" w:id="26"/>
    <w:p>
      <w:pPr>
        <w:spacing w:after="0"/>
        <w:ind w:left="0"/>
        <w:jc w:val="both"/>
      </w:pPr>
      <w:r>
        <w:rPr>
          <w:rFonts w:ascii="Times New Roman"/>
          <w:b w:val="false"/>
          <w:i w:val="false"/>
          <w:color w:val="000000"/>
          <w:sz w:val="28"/>
        </w:rPr>
        <w:t>
      Никольск ауылында:</w:t>
      </w:r>
    </w:p>
    <w:bookmarkEnd w:id="26"/>
    <w:bookmarkStart w:name="z34" w:id="27"/>
    <w:p>
      <w:pPr>
        <w:spacing w:after="0"/>
        <w:ind w:left="0"/>
        <w:jc w:val="both"/>
      </w:pPr>
      <w:r>
        <w:rPr>
          <w:rFonts w:ascii="Times New Roman"/>
          <w:b w:val="false"/>
          <w:i w:val="false"/>
          <w:color w:val="000000"/>
          <w:sz w:val="28"/>
        </w:rPr>
        <w:t>
      ірі қара мал 533 бас, оның ішінде аналық (сауын) мал басы 247 бас, ұсақ мал 875 бас, жылқылар – 307 бас.</w:t>
      </w:r>
    </w:p>
    <w:bookmarkEnd w:id="27"/>
    <w:bookmarkStart w:name="z35" w:id="28"/>
    <w:p>
      <w:pPr>
        <w:spacing w:after="0"/>
        <w:ind w:left="0"/>
        <w:jc w:val="both"/>
      </w:pPr>
      <w:r>
        <w:rPr>
          <w:rFonts w:ascii="Times New Roman"/>
          <w:b w:val="false"/>
          <w:i w:val="false"/>
          <w:color w:val="000000"/>
          <w:sz w:val="28"/>
        </w:rPr>
        <w:t>
      Жайылымдар ауданы 2300 га құрайды.</w:t>
      </w:r>
    </w:p>
    <w:bookmarkEnd w:id="28"/>
    <w:bookmarkStart w:name="z36" w:id="29"/>
    <w:p>
      <w:pPr>
        <w:spacing w:after="0"/>
        <w:ind w:left="0"/>
        <w:jc w:val="both"/>
      </w:pPr>
      <w:r>
        <w:rPr>
          <w:rFonts w:ascii="Times New Roman"/>
          <w:b w:val="false"/>
          <w:i w:val="false"/>
          <w:color w:val="000000"/>
          <w:sz w:val="28"/>
        </w:rPr>
        <w:t>
      Бородино ауылында:</w:t>
      </w:r>
    </w:p>
    <w:bookmarkEnd w:id="29"/>
    <w:bookmarkStart w:name="z37" w:id="30"/>
    <w:p>
      <w:pPr>
        <w:spacing w:after="0"/>
        <w:ind w:left="0"/>
        <w:jc w:val="both"/>
      </w:pPr>
      <w:r>
        <w:rPr>
          <w:rFonts w:ascii="Times New Roman"/>
          <w:b w:val="false"/>
          <w:i w:val="false"/>
          <w:color w:val="000000"/>
          <w:sz w:val="28"/>
        </w:rPr>
        <w:t xml:space="preserve">
      ірі қара мал 1395 бас, оның ішінде аналық (сауын) мал басы 610 бас, ұсақ мал 903 бас, жылқылар – 220 бас. </w:t>
      </w:r>
    </w:p>
    <w:bookmarkEnd w:id="30"/>
    <w:bookmarkStart w:name="z38" w:id="31"/>
    <w:p>
      <w:pPr>
        <w:spacing w:after="0"/>
        <w:ind w:left="0"/>
        <w:jc w:val="both"/>
      </w:pPr>
      <w:r>
        <w:rPr>
          <w:rFonts w:ascii="Times New Roman"/>
          <w:b w:val="false"/>
          <w:i w:val="false"/>
          <w:color w:val="000000"/>
          <w:sz w:val="28"/>
        </w:rPr>
        <w:t>
      Жайылымдар ауданы 2050 га құрайды.</w:t>
      </w:r>
    </w:p>
    <w:bookmarkEnd w:id="31"/>
    <w:bookmarkStart w:name="z39" w:id="32"/>
    <w:p>
      <w:pPr>
        <w:spacing w:after="0"/>
        <w:ind w:left="0"/>
        <w:jc w:val="both"/>
      </w:pPr>
      <w:r>
        <w:rPr>
          <w:rFonts w:ascii="Times New Roman"/>
          <w:b w:val="false"/>
          <w:i w:val="false"/>
          <w:color w:val="000000"/>
          <w:sz w:val="28"/>
        </w:rPr>
        <w:t>
      Алтайка ауылында:</w:t>
      </w:r>
    </w:p>
    <w:bookmarkEnd w:id="32"/>
    <w:bookmarkStart w:name="z40" w:id="33"/>
    <w:p>
      <w:pPr>
        <w:spacing w:after="0"/>
        <w:ind w:left="0"/>
        <w:jc w:val="both"/>
      </w:pPr>
      <w:r>
        <w:rPr>
          <w:rFonts w:ascii="Times New Roman"/>
          <w:b w:val="false"/>
          <w:i w:val="false"/>
          <w:color w:val="000000"/>
          <w:sz w:val="28"/>
        </w:rPr>
        <w:t xml:space="preserve">
      ірі қара мал 24 бас, оның ішінде аналық (сауын) мал басы 8 бас, ұсақ мал 17 бас, жылқылар – 24 бас. </w:t>
      </w:r>
    </w:p>
    <w:bookmarkEnd w:id="33"/>
    <w:bookmarkStart w:name="z41" w:id="34"/>
    <w:p>
      <w:pPr>
        <w:spacing w:after="0"/>
        <w:ind w:left="0"/>
        <w:jc w:val="both"/>
      </w:pPr>
      <w:r>
        <w:rPr>
          <w:rFonts w:ascii="Times New Roman"/>
          <w:b w:val="false"/>
          <w:i w:val="false"/>
          <w:color w:val="000000"/>
          <w:sz w:val="28"/>
        </w:rPr>
        <w:t>
      Жайылымдар ауданы 1076 га құрайды.</w:t>
      </w:r>
    </w:p>
    <w:bookmarkEnd w:id="34"/>
    <w:bookmarkStart w:name="z42" w:id="35"/>
    <w:p>
      <w:pPr>
        <w:spacing w:after="0"/>
        <w:ind w:left="0"/>
        <w:jc w:val="both"/>
      </w:pPr>
      <w:r>
        <w:rPr>
          <w:rFonts w:ascii="Times New Roman"/>
          <w:b w:val="false"/>
          <w:i w:val="false"/>
          <w:color w:val="000000"/>
          <w:sz w:val="28"/>
        </w:rPr>
        <w:t>
      Кремнюха ауылында:</w:t>
      </w:r>
    </w:p>
    <w:bookmarkEnd w:id="35"/>
    <w:bookmarkStart w:name="z43" w:id="36"/>
    <w:p>
      <w:pPr>
        <w:spacing w:after="0"/>
        <w:ind w:left="0"/>
        <w:jc w:val="both"/>
      </w:pPr>
      <w:r>
        <w:rPr>
          <w:rFonts w:ascii="Times New Roman"/>
          <w:b w:val="false"/>
          <w:i w:val="false"/>
          <w:color w:val="000000"/>
          <w:sz w:val="28"/>
        </w:rPr>
        <w:t xml:space="preserve">
      ірі қара мал 237 бас, соның ішінде аналық (сауын) мал басы 120 бас, ұсақ мал 380 бас, жылқылар – 118 бас. </w:t>
      </w:r>
    </w:p>
    <w:bookmarkEnd w:id="36"/>
    <w:bookmarkStart w:name="z44" w:id="37"/>
    <w:p>
      <w:pPr>
        <w:spacing w:after="0"/>
        <w:ind w:left="0"/>
        <w:jc w:val="both"/>
      </w:pPr>
      <w:r>
        <w:rPr>
          <w:rFonts w:ascii="Times New Roman"/>
          <w:b w:val="false"/>
          <w:i w:val="false"/>
          <w:color w:val="000000"/>
          <w:sz w:val="28"/>
        </w:rPr>
        <w:t>
      Жайылымдар ауданы 1000 га құрайды.</w:t>
      </w:r>
    </w:p>
    <w:bookmarkEnd w:id="37"/>
    <w:bookmarkStart w:name="z45" w:id="38"/>
    <w:p>
      <w:pPr>
        <w:spacing w:after="0"/>
        <w:ind w:left="0"/>
        <w:jc w:val="left"/>
      </w:pPr>
      <w:r>
        <w:rPr>
          <w:rFonts w:ascii="Times New Roman"/>
          <w:b/>
          <w:i w:val="false"/>
          <w:color w:val="000000"/>
        </w:rPr>
        <w:t xml:space="preserve"> Никольск ауылдық округі бойынша ауыл шаруашылығы жануарлары басының саны туралы деректер</w:t>
      </w:r>
    </w:p>
    <w:bookmarkEnd w:id="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 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құрылымдары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сауын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сауын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сауын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Никольск ауылы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Бородино ауылы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Алтайка ауылы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Кремнюха ауылы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r>
    </w:tbl>
    <w:bookmarkStart w:name="z47" w:id="39"/>
    <w:p>
      <w:pPr>
        <w:spacing w:after="0"/>
        <w:ind w:left="0"/>
        <w:jc w:val="both"/>
      </w:pPr>
      <w:r>
        <w:rPr>
          <w:rFonts w:ascii="Times New Roman"/>
          <w:b w:val="false"/>
          <w:i w:val="false"/>
          <w:color w:val="000000"/>
          <w:sz w:val="28"/>
        </w:rPr>
        <w:t xml:space="preserve">
      Никольск ауылдық округі бойынша ауыл шаруашылығы жануарларын жайылымдармен қамтамасыз ету үшін жалпы 40185 гар жайылымдық алқаптар бар, елді мекендер шегінде 6426 га есептелген. </w:t>
      </w:r>
    </w:p>
    <w:bookmarkEnd w:id="39"/>
    <w:bookmarkStart w:name="z48" w:id="40"/>
    <w:p>
      <w:pPr>
        <w:spacing w:after="0"/>
        <w:ind w:left="0"/>
        <w:jc w:val="both"/>
      </w:pPr>
      <w:r>
        <w:rPr>
          <w:rFonts w:ascii="Times New Roman"/>
          <w:b w:val="false"/>
          <w:i w:val="false"/>
          <w:color w:val="000000"/>
          <w:sz w:val="28"/>
        </w:rPr>
        <w:t xml:space="preserve">
      Жоғарыда айтылғандар негізінде, Қазақстан Республикасының "Жайылымдар туралы" Заңының </w:t>
      </w:r>
      <w:r>
        <w:rPr>
          <w:rFonts w:ascii="Times New Roman"/>
          <w:b w:val="false"/>
          <w:i w:val="false"/>
          <w:color w:val="000000"/>
          <w:sz w:val="28"/>
        </w:rPr>
        <w:t>15-бабына</w:t>
      </w:r>
      <w:r>
        <w:rPr>
          <w:rFonts w:ascii="Times New Roman"/>
          <w:b w:val="false"/>
          <w:i w:val="false"/>
          <w:color w:val="000000"/>
          <w:sz w:val="28"/>
        </w:rPr>
        <w:t xml:space="preserve"> сәйкес, жергілікті халықтың мұқтажы үшін (Никольск ауылы, Бородино ауылы, Алтайка ауылы, Кремнюха ауылы) аналық (сауын) ауыл шаруашылығы жануарлардың басын ұстауға елді мекендерде бар жайылымдық алқаптар мөлшерінде 6426 га, қажеттілік 1048 га (</w:t>
      </w:r>
      <w:r>
        <w:rPr>
          <w:rFonts w:ascii="Times New Roman"/>
          <w:b w:val="false"/>
          <w:i w:val="false"/>
          <w:color w:val="000000"/>
          <w:sz w:val="28"/>
        </w:rPr>
        <w:t>№ 2 кесте</w:t>
      </w:r>
      <w:r>
        <w:rPr>
          <w:rFonts w:ascii="Times New Roman"/>
          <w:b w:val="false"/>
          <w:i w:val="false"/>
          <w:color w:val="000000"/>
          <w:sz w:val="28"/>
        </w:rPr>
        <w:t xml:space="preserve">) құрайды. </w:t>
      </w:r>
    </w:p>
    <w:bookmarkEnd w:id="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 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 ауданы, (га)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Сауын сиырлардың болуы (бас)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Жайылымдардың 1 басқа қажетті нормасы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 қажеттілігі,(га)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Жайылымдармен қамтамасыз етілмеген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Артылғаны, (га)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Никольск ауылы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Бородино ауылы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Алтайка ауылы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Кремнюха ауылы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5378</w:t>
            </w:r>
          </w:p>
        </w:tc>
      </w:tr>
    </w:tbl>
    <w:bookmarkStart w:name="z50" w:id="41"/>
    <w:p>
      <w:pPr>
        <w:spacing w:after="0"/>
        <w:ind w:left="0"/>
        <w:jc w:val="both"/>
      </w:pPr>
      <w:r>
        <w:rPr>
          <w:rFonts w:ascii="Times New Roman"/>
          <w:b w:val="false"/>
          <w:i w:val="false"/>
          <w:color w:val="000000"/>
          <w:sz w:val="28"/>
        </w:rPr>
        <w:t>
      Жергілікті халықтың басқа ауыл шаруашылығы жануарларының жайылымы ірі қара мал басына қалыпты жағдайдағы жүктемесі: ірі қара мал – 3 га, ұсақ мал – 0,5 га, жылқылар – 5 га, сондай -ақ елді мекендер шегінде жүзеге асырылады (</w:t>
      </w:r>
      <w:r>
        <w:rPr>
          <w:rFonts w:ascii="Times New Roman"/>
          <w:b w:val="false"/>
          <w:i w:val="false"/>
          <w:color w:val="000000"/>
          <w:sz w:val="28"/>
        </w:rPr>
        <w:t>№ 3 кесте</w:t>
      </w:r>
      <w:r>
        <w:rPr>
          <w:rFonts w:ascii="Times New Roman"/>
          <w:b w:val="false"/>
          <w:i w:val="false"/>
          <w:color w:val="000000"/>
          <w:sz w:val="28"/>
        </w:rPr>
        <w:t>).</w:t>
      </w:r>
    </w:p>
    <w:bookmarkEnd w:id="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 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Жайылымдардың 1 басқа қажетті нормасы (га)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 қажеттілігі,(га)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(га)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Никольск ауылы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Бородино ауылы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1389,5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Алтайка ауылы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Кремнюха ауылы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3569</w:t>
            </w:r>
          </w:p>
        </w:tc>
      </w:tr>
    </w:tbl>
    <w:bookmarkStart w:name="z52" w:id="42"/>
    <w:p>
      <w:pPr>
        <w:spacing w:after="0"/>
        <w:ind w:left="0"/>
        <w:jc w:val="both"/>
      </w:pPr>
      <w:r>
        <w:rPr>
          <w:rFonts w:ascii="Times New Roman"/>
          <w:b w:val="false"/>
          <w:i w:val="false"/>
          <w:color w:val="000000"/>
          <w:sz w:val="28"/>
        </w:rPr>
        <w:t>
      Никольск ауылының жергілікті халқының малын жаю үшін 2 табын: 1– табын – Никольск ауылынан солтүстікке қарай, суат –Земляной жылғасы, 2– табын – Никольск ауылынан оңтүстікке қарай, суат – бұлақтар.</w:t>
      </w:r>
    </w:p>
    <w:bookmarkEnd w:id="42"/>
    <w:bookmarkStart w:name="z53" w:id="43"/>
    <w:p>
      <w:pPr>
        <w:spacing w:after="0"/>
        <w:ind w:left="0"/>
        <w:jc w:val="both"/>
      </w:pPr>
      <w:r>
        <w:rPr>
          <w:rFonts w:ascii="Times New Roman"/>
          <w:b w:val="false"/>
          <w:i w:val="false"/>
          <w:color w:val="000000"/>
          <w:sz w:val="28"/>
        </w:rPr>
        <w:t xml:space="preserve">
      Бородино ауылы халқының малын жаю үшін 3 табын ұйымдастырылған : 1– табын – Бородино ауылынан солтүстікке қарай, суат – Пашенная канавочка жылғасы; 2– табын Бородино ауылынан батысқа қарай, суат – Черемшанка өзені, бұлақтар; 3– табын – Бородино ауылынан оңтүстікке қарай, суат – Черемшанка өзені, бұлақтар. </w:t>
      </w:r>
    </w:p>
    <w:bookmarkEnd w:id="43"/>
    <w:bookmarkStart w:name="z54" w:id="44"/>
    <w:p>
      <w:pPr>
        <w:spacing w:after="0"/>
        <w:ind w:left="0"/>
        <w:jc w:val="both"/>
      </w:pPr>
      <w:r>
        <w:rPr>
          <w:rFonts w:ascii="Times New Roman"/>
          <w:b w:val="false"/>
          <w:i w:val="false"/>
          <w:color w:val="000000"/>
          <w:sz w:val="28"/>
        </w:rPr>
        <w:t xml:space="preserve">
      Алтайка ауылы халқының малын жаю үшін Алтайка ауылынан солтүстікке қарай 1 табын ұйымдастырылған, суат – бұлақтар. </w:t>
      </w:r>
    </w:p>
    <w:bookmarkEnd w:id="44"/>
    <w:bookmarkStart w:name="z55" w:id="45"/>
    <w:p>
      <w:pPr>
        <w:spacing w:after="0"/>
        <w:ind w:left="0"/>
        <w:jc w:val="both"/>
      </w:pPr>
      <w:r>
        <w:rPr>
          <w:rFonts w:ascii="Times New Roman"/>
          <w:b w:val="false"/>
          <w:i w:val="false"/>
          <w:color w:val="000000"/>
          <w:sz w:val="28"/>
        </w:rPr>
        <w:t xml:space="preserve">
      Кремнюха ауылы халқының малын жаю үшін 2 табын ұйымдастырылған: 1– табын – Кремнюха ауылынан солтүстікке қарай, суат – Кремнюшенский жылғасы, бұлақтар; 2– табын – Кремнюха ауылынан оңтүстікке қарай, суат –Кремнюшенский жылғасы, бұлақтар. </w:t>
      </w:r>
    </w:p>
    <w:bookmarkEnd w:id="45"/>
    <w:bookmarkStart w:name="z56" w:id="46"/>
    <w:p>
      <w:pPr>
        <w:spacing w:after="0"/>
        <w:ind w:left="0"/>
        <w:jc w:val="both"/>
      </w:pPr>
      <w:r>
        <w:rPr>
          <w:rFonts w:ascii="Times New Roman"/>
          <w:b w:val="false"/>
          <w:i w:val="false"/>
          <w:color w:val="000000"/>
          <w:sz w:val="28"/>
        </w:rPr>
        <w:t xml:space="preserve">
      Никольск ауылдық округінің жауапкершілігі шектеулі серіктестіктерінде (бұдан әрі –ЖШС), шаруа және фермер қожалықтарындағы мал басы: ірі қара мал 1517 бас, ұсақ мал 346 бас, жылқылар 365 бас құрайды. </w:t>
      </w:r>
    </w:p>
    <w:bookmarkEnd w:id="46"/>
    <w:bookmarkStart w:name="z57" w:id="47"/>
    <w:p>
      <w:pPr>
        <w:spacing w:after="0"/>
        <w:ind w:left="0"/>
        <w:jc w:val="both"/>
      </w:pPr>
      <w:r>
        <w:rPr>
          <w:rFonts w:ascii="Times New Roman"/>
          <w:b w:val="false"/>
          <w:i w:val="false"/>
          <w:color w:val="000000"/>
          <w:sz w:val="28"/>
        </w:rPr>
        <w:t>
      ЖШС, шаруа және фермер қожалықтарындағы жайылымдар ауданы 30415 га құрайды (</w:t>
      </w:r>
      <w:r>
        <w:rPr>
          <w:rFonts w:ascii="Times New Roman"/>
          <w:b w:val="false"/>
          <w:i w:val="false"/>
          <w:color w:val="000000"/>
          <w:sz w:val="28"/>
        </w:rPr>
        <w:t>№4 кесте</w:t>
      </w:r>
      <w:r>
        <w:rPr>
          <w:rFonts w:ascii="Times New Roman"/>
          <w:b w:val="false"/>
          <w:i w:val="false"/>
          <w:color w:val="000000"/>
          <w:sz w:val="28"/>
        </w:rPr>
        <w:t>).</w:t>
      </w:r>
    </w:p>
    <w:bookmarkEnd w:id="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 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пайдаланушылар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 бойынша малдың бары, (бас)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Жайылымдардың 1 басқа қажетті нормасы (га)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 қажеттілігі,(га)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(га)</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"Никольское" ЖШС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"Кремнюшенское" ЖШС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"Бородино" ЖШС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"Улар"ЖШС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"Санур-Агро"ЖШС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"Никольск 1" ЖШС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Каирканова Б.М. шаруа қожалығы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"Бородино" шаруа қожалығы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3542</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Коломанов Т. шаруа қожалығы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Сеитов Т.Т. шаруа қожалығы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"Гульмира" шаруа қожалығы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"АсЗар" шаруа қожалығы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"Тычинский А.П." жай серіктестігі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"Тимур" жай серіктестік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Кункель А.В. шаруа қожалығы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Ткач А.И. шаруа қожалығы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Калиев Т.К.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6551</w:t>
            </w:r>
          </w:p>
        </w:tc>
      </w:tr>
    </w:tbl>
    <w:bookmarkStart w:name="z59" w:id="48"/>
    <w:p>
      <w:pPr>
        <w:spacing w:after="0"/>
        <w:ind w:left="0"/>
        <w:jc w:val="both"/>
      </w:pPr>
      <w:r>
        <w:rPr>
          <w:rFonts w:ascii="Times New Roman"/>
          <w:b w:val="false"/>
          <w:i w:val="false"/>
          <w:color w:val="000000"/>
          <w:sz w:val="28"/>
        </w:rPr>
        <w:t>
      "Бородино" шаруа қожалығына 1519 га мөлшеріндегі жайылымдық алқаптардағы қалыптасқан қажеттілікті "Бородино" ЖШС берілген жерлеріндегі ауыл шаруашылық малдарды жаю есебімен толықтыру қажет, елді мекендер жерлеріндегі "Сеитов Т.Т." және Калиев Т.К. шаруа қожалығына 240 га мөлшеріндегі жайылымдық алаптар қажет.</w:t>
      </w:r>
    </w:p>
    <w:bookmarkEnd w:id="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Алтай ауданының Никольск </w:t>
            </w:r>
            <w:r>
              <w:br/>
            </w:r>
            <w:r>
              <w:rPr>
                <w:rFonts w:ascii="Times New Roman"/>
                <w:b w:val="false"/>
                <w:i w:val="false"/>
                <w:color w:val="000000"/>
                <w:sz w:val="20"/>
              </w:rPr>
              <w:t xml:space="preserve">ауылдық округінде жайылымдарды </w:t>
            </w:r>
            <w:r>
              <w:br/>
            </w:r>
            <w:r>
              <w:rPr>
                <w:rFonts w:ascii="Times New Roman"/>
                <w:b w:val="false"/>
                <w:i w:val="false"/>
                <w:color w:val="000000"/>
                <w:sz w:val="20"/>
              </w:rPr>
              <w:t xml:space="preserve">басқару және оларды пайдалану </w:t>
            </w:r>
            <w:r>
              <w:br/>
            </w:r>
            <w:r>
              <w:rPr>
                <w:rFonts w:ascii="Times New Roman"/>
                <w:b w:val="false"/>
                <w:i w:val="false"/>
                <w:color w:val="000000"/>
                <w:sz w:val="20"/>
              </w:rPr>
              <w:t xml:space="preserve">бойынша 2022-2023 жылдарға </w:t>
            </w:r>
            <w:r>
              <w:br/>
            </w:r>
            <w:r>
              <w:rPr>
                <w:rFonts w:ascii="Times New Roman"/>
                <w:b w:val="false"/>
                <w:i w:val="false"/>
                <w:color w:val="000000"/>
                <w:sz w:val="20"/>
              </w:rPr>
              <w:t xml:space="preserve">арналған жоспарына </w:t>
            </w:r>
            <w:r>
              <w:br/>
            </w:r>
            <w:r>
              <w:rPr>
                <w:rFonts w:ascii="Times New Roman"/>
                <w:b w:val="false"/>
                <w:i w:val="false"/>
                <w:color w:val="000000"/>
                <w:sz w:val="20"/>
              </w:rPr>
              <w:t xml:space="preserve">1- қосымша </w:t>
            </w:r>
          </w:p>
        </w:tc>
      </w:tr>
    </w:tbl>
    <w:bookmarkStart w:name="z61" w:id="49"/>
    <w:p>
      <w:pPr>
        <w:spacing w:after="0"/>
        <w:ind w:left="0"/>
        <w:jc w:val="left"/>
      </w:pPr>
      <w:r>
        <w:rPr>
          <w:rFonts w:ascii="Times New Roman"/>
          <w:b/>
          <w:i w:val="false"/>
          <w:color w:val="000000"/>
        </w:rPr>
        <w:t xml:space="preserve"> Құқық белгілейтін құжаттар негізінде жер санаттары, жер учаскелерінің меншік иелері және жер пайдаланушылар бөлінісіндеАлтай ауданының Никольск ауылдық округі аумағында жайылымдардың орналасу схемасы (картасы)</w:t>
      </w:r>
    </w:p>
    <w:bookmarkEnd w:id="49"/>
    <w:bookmarkStart w:name="z62" w:id="50"/>
    <w:p>
      <w:pPr>
        <w:spacing w:after="0"/>
        <w:ind w:left="0"/>
        <w:jc w:val="both"/>
      </w:pPr>
      <w:r>
        <w:rPr>
          <w:rFonts w:ascii="Times New Roman"/>
          <w:b w:val="false"/>
          <w:i w:val="false"/>
          <w:color w:val="000000"/>
          <w:sz w:val="28"/>
        </w:rPr>
        <w:t xml:space="preserve">
      </w:t>
      </w:r>
    </w:p>
    <w:bookmarkEnd w:id="50"/>
    <w:p>
      <w:pPr>
        <w:spacing w:after="0"/>
        <w:ind w:left="0"/>
        <w:jc w:val="both"/>
      </w:pPr>
      <w:r>
        <w:drawing>
          <wp:inline distT="0" distB="0" distL="0" distR="0">
            <wp:extent cx="7810500" cy="6286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6286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3" w:id="51"/>
    <w:p>
      <w:pPr>
        <w:spacing w:after="0"/>
        <w:ind w:left="0"/>
        <w:jc w:val="left"/>
      </w:pPr>
      <w:r>
        <w:rPr>
          <w:rFonts w:ascii="Times New Roman"/>
          <w:b/>
          <w:i w:val="false"/>
          <w:color w:val="000000"/>
        </w:rPr>
        <w:t xml:space="preserve"> Шартты белгілері:</w:t>
      </w:r>
    </w:p>
    <w:bookmarkEnd w:id="51"/>
    <w:bookmarkStart w:name="z64" w:id="52"/>
    <w:p>
      <w:pPr>
        <w:spacing w:after="0"/>
        <w:ind w:left="0"/>
        <w:jc w:val="both"/>
      </w:pPr>
      <w:r>
        <w:rPr>
          <w:rFonts w:ascii="Times New Roman"/>
          <w:b w:val="false"/>
          <w:i w:val="false"/>
          <w:color w:val="000000"/>
          <w:sz w:val="28"/>
        </w:rPr>
        <w:t xml:space="preserve">
      </w:t>
      </w:r>
    </w:p>
    <w:bookmarkEnd w:id="52"/>
    <w:p>
      <w:pPr>
        <w:spacing w:after="0"/>
        <w:ind w:left="0"/>
        <w:jc w:val="both"/>
      </w:pPr>
      <w:r>
        <w:drawing>
          <wp:inline distT="0" distB="0" distL="0" distR="0">
            <wp:extent cx="7810500" cy="177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177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Алтай ауданының Никольск </w:t>
            </w:r>
            <w:r>
              <w:br/>
            </w:r>
            <w:r>
              <w:rPr>
                <w:rFonts w:ascii="Times New Roman"/>
                <w:b w:val="false"/>
                <w:i w:val="false"/>
                <w:color w:val="000000"/>
                <w:sz w:val="20"/>
              </w:rPr>
              <w:t xml:space="preserve">ауылдық округінде жайылымдарды </w:t>
            </w:r>
            <w:r>
              <w:br/>
            </w:r>
            <w:r>
              <w:rPr>
                <w:rFonts w:ascii="Times New Roman"/>
                <w:b w:val="false"/>
                <w:i w:val="false"/>
                <w:color w:val="000000"/>
                <w:sz w:val="20"/>
              </w:rPr>
              <w:t xml:space="preserve">басқару және оларды пайдалану </w:t>
            </w:r>
            <w:r>
              <w:br/>
            </w:r>
            <w:r>
              <w:rPr>
                <w:rFonts w:ascii="Times New Roman"/>
                <w:b w:val="false"/>
                <w:i w:val="false"/>
                <w:color w:val="000000"/>
                <w:sz w:val="20"/>
              </w:rPr>
              <w:t xml:space="preserve">бойынша 2022-2023 жылдарға </w:t>
            </w:r>
            <w:r>
              <w:br/>
            </w:r>
            <w:r>
              <w:rPr>
                <w:rFonts w:ascii="Times New Roman"/>
                <w:b w:val="false"/>
                <w:i w:val="false"/>
                <w:color w:val="000000"/>
                <w:sz w:val="20"/>
              </w:rPr>
              <w:t xml:space="preserve">арналған жоспарына </w:t>
            </w:r>
            <w:r>
              <w:br/>
            </w:r>
            <w:r>
              <w:rPr>
                <w:rFonts w:ascii="Times New Roman"/>
                <w:b w:val="false"/>
                <w:i w:val="false"/>
                <w:color w:val="000000"/>
                <w:sz w:val="20"/>
              </w:rPr>
              <w:t>2- қосымша</w:t>
            </w:r>
          </w:p>
        </w:tc>
      </w:tr>
    </w:tbl>
    <w:bookmarkStart w:name="z66" w:id="53"/>
    <w:p>
      <w:pPr>
        <w:spacing w:after="0"/>
        <w:ind w:left="0"/>
        <w:jc w:val="left"/>
      </w:pPr>
      <w:r>
        <w:rPr>
          <w:rFonts w:ascii="Times New Roman"/>
          <w:b/>
          <w:i w:val="false"/>
          <w:color w:val="000000"/>
        </w:rPr>
        <w:t xml:space="preserve"> Жайылым айналымдарының қолайлы схемалары</w:t>
      </w:r>
    </w:p>
    <w:bookmarkEnd w:id="53"/>
    <w:bookmarkStart w:name="z67" w:id="54"/>
    <w:p>
      <w:pPr>
        <w:spacing w:after="0"/>
        <w:ind w:left="0"/>
        <w:jc w:val="both"/>
      </w:pPr>
      <w:r>
        <w:rPr>
          <w:rFonts w:ascii="Times New Roman"/>
          <w:b w:val="false"/>
          <w:i w:val="false"/>
          <w:color w:val="000000"/>
          <w:sz w:val="28"/>
        </w:rPr>
        <w:t>
      Бір табын үшін төрт танапты жайылым айналымының схемасы (табындар)</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(К-Ж-К)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(К-Ж-К)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(К-Ж-К)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(К-Ж-К)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(К-Ж-К)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(К-Ж-К)</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(К-Ж-К) көктем- жаз- күз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Алтай ауданының Никольск </w:t>
            </w:r>
            <w:r>
              <w:br/>
            </w:r>
            <w:r>
              <w:rPr>
                <w:rFonts w:ascii="Times New Roman"/>
                <w:b w:val="false"/>
                <w:i w:val="false"/>
                <w:color w:val="000000"/>
                <w:sz w:val="20"/>
              </w:rPr>
              <w:t xml:space="preserve">ауылдық округінде жайылымдарды </w:t>
            </w:r>
            <w:r>
              <w:br/>
            </w:r>
            <w:r>
              <w:rPr>
                <w:rFonts w:ascii="Times New Roman"/>
                <w:b w:val="false"/>
                <w:i w:val="false"/>
                <w:color w:val="000000"/>
                <w:sz w:val="20"/>
              </w:rPr>
              <w:t xml:space="preserve">басқару және оларды пайдалану </w:t>
            </w:r>
            <w:r>
              <w:br/>
            </w:r>
            <w:r>
              <w:rPr>
                <w:rFonts w:ascii="Times New Roman"/>
                <w:b w:val="false"/>
                <w:i w:val="false"/>
                <w:color w:val="000000"/>
                <w:sz w:val="20"/>
              </w:rPr>
              <w:t xml:space="preserve">бойынша 2022-2023 жылдарға </w:t>
            </w:r>
            <w:r>
              <w:br/>
            </w:r>
            <w:r>
              <w:rPr>
                <w:rFonts w:ascii="Times New Roman"/>
                <w:b w:val="false"/>
                <w:i w:val="false"/>
                <w:color w:val="000000"/>
                <w:sz w:val="20"/>
              </w:rPr>
              <w:t xml:space="preserve">арналған жоспарына </w:t>
            </w:r>
            <w:r>
              <w:br/>
            </w:r>
            <w:r>
              <w:rPr>
                <w:rFonts w:ascii="Times New Roman"/>
                <w:b w:val="false"/>
                <w:i w:val="false"/>
                <w:color w:val="000000"/>
                <w:sz w:val="20"/>
              </w:rPr>
              <w:t xml:space="preserve">3- қосымша </w:t>
            </w:r>
          </w:p>
        </w:tc>
      </w:tr>
    </w:tbl>
    <w:bookmarkStart w:name="z69" w:id="55"/>
    <w:p>
      <w:pPr>
        <w:spacing w:after="0"/>
        <w:ind w:left="0"/>
        <w:jc w:val="left"/>
      </w:pPr>
      <w:r>
        <w:rPr>
          <w:rFonts w:ascii="Times New Roman"/>
          <w:b/>
          <w:i w:val="false"/>
          <w:color w:val="000000"/>
        </w:rPr>
        <w:t xml:space="preserve"> Жайылымдардың, оның ішінде маусымдық жайылымдардың сыртқы және ішкі шекаралары мен алаңдары, жайылымдық инфрақұрылым объектілері белгіленген картасы</w:t>
      </w:r>
    </w:p>
    <w:bookmarkEnd w:id="55"/>
    <w:bookmarkStart w:name="z70" w:id="56"/>
    <w:p>
      <w:pPr>
        <w:spacing w:after="0"/>
        <w:ind w:left="0"/>
        <w:jc w:val="both"/>
      </w:pPr>
      <w:r>
        <w:rPr>
          <w:rFonts w:ascii="Times New Roman"/>
          <w:b w:val="false"/>
          <w:i w:val="false"/>
          <w:color w:val="000000"/>
          <w:sz w:val="28"/>
        </w:rPr>
        <w:t xml:space="preserve">
      </w:t>
      </w:r>
    </w:p>
    <w:bookmarkEnd w:id="56"/>
    <w:p>
      <w:pPr>
        <w:spacing w:after="0"/>
        <w:ind w:left="0"/>
        <w:jc w:val="both"/>
      </w:pPr>
      <w:r>
        <w:drawing>
          <wp:inline distT="0" distB="0" distL="0" distR="0">
            <wp:extent cx="7073900" cy="565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073900" cy="565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1" w:id="57"/>
    <w:p>
      <w:pPr>
        <w:spacing w:after="0"/>
        <w:ind w:left="0"/>
        <w:jc w:val="left"/>
      </w:pPr>
      <w:r>
        <w:rPr>
          <w:rFonts w:ascii="Times New Roman"/>
          <w:b/>
          <w:i w:val="false"/>
          <w:color w:val="000000"/>
        </w:rPr>
        <w:t xml:space="preserve"> Шартты белгілері:</w:t>
      </w:r>
    </w:p>
    <w:bookmarkEnd w:id="57"/>
    <w:bookmarkStart w:name="z72" w:id="58"/>
    <w:p>
      <w:pPr>
        <w:spacing w:after="0"/>
        <w:ind w:left="0"/>
        <w:jc w:val="both"/>
      </w:pPr>
      <w:r>
        <w:rPr>
          <w:rFonts w:ascii="Times New Roman"/>
          <w:b w:val="false"/>
          <w:i w:val="false"/>
          <w:color w:val="000000"/>
          <w:sz w:val="28"/>
        </w:rPr>
        <w:t xml:space="preserve">
      </w:t>
      </w:r>
    </w:p>
    <w:bookmarkEnd w:id="58"/>
    <w:p>
      <w:pPr>
        <w:spacing w:after="0"/>
        <w:ind w:left="0"/>
        <w:jc w:val="both"/>
      </w:pPr>
      <w:r>
        <w:drawing>
          <wp:inline distT="0" distB="0" distL="0" distR="0">
            <wp:extent cx="7810500" cy="190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190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Алтай ауданының Никольск </w:t>
            </w:r>
            <w:r>
              <w:br/>
            </w:r>
            <w:r>
              <w:rPr>
                <w:rFonts w:ascii="Times New Roman"/>
                <w:b w:val="false"/>
                <w:i w:val="false"/>
                <w:color w:val="000000"/>
                <w:sz w:val="20"/>
              </w:rPr>
              <w:t xml:space="preserve">ауылдық округінде жайылымдарды </w:t>
            </w:r>
            <w:r>
              <w:br/>
            </w:r>
            <w:r>
              <w:rPr>
                <w:rFonts w:ascii="Times New Roman"/>
                <w:b w:val="false"/>
                <w:i w:val="false"/>
                <w:color w:val="000000"/>
                <w:sz w:val="20"/>
              </w:rPr>
              <w:t xml:space="preserve">басқару және оларды пайдалану </w:t>
            </w:r>
            <w:r>
              <w:br/>
            </w:r>
            <w:r>
              <w:rPr>
                <w:rFonts w:ascii="Times New Roman"/>
                <w:b w:val="false"/>
                <w:i w:val="false"/>
                <w:color w:val="000000"/>
                <w:sz w:val="20"/>
              </w:rPr>
              <w:t xml:space="preserve">бойынша 2022-2023 жылдарға </w:t>
            </w:r>
            <w:r>
              <w:br/>
            </w:r>
            <w:r>
              <w:rPr>
                <w:rFonts w:ascii="Times New Roman"/>
                <w:b w:val="false"/>
                <w:i w:val="false"/>
                <w:color w:val="000000"/>
                <w:sz w:val="20"/>
              </w:rPr>
              <w:t xml:space="preserve">арналған жоспарына </w:t>
            </w:r>
            <w:r>
              <w:br/>
            </w:r>
            <w:r>
              <w:rPr>
                <w:rFonts w:ascii="Times New Roman"/>
                <w:b w:val="false"/>
                <w:i w:val="false"/>
                <w:color w:val="000000"/>
                <w:sz w:val="20"/>
              </w:rPr>
              <w:t>4- қосымша</w:t>
            </w:r>
          </w:p>
        </w:tc>
      </w:tr>
    </w:tbl>
    <w:bookmarkStart w:name="z74" w:id="59"/>
    <w:p>
      <w:pPr>
        <w:spacing w:after="0"/>
        <w:ind w:left="0"/>
        <w:jc w:val="left"/>
      </w:pPr>
      <w:r>
        <w:rPr>
          <w:rFonts w:ascii="Times New Roman"/>
          <w:b/>
          <w:i w:val="false"/>
          <w:color w:val="000000"/>
        </w:rPr>
        <w:t xml:space="preserve"> Жайылым пайдаланушылардың су тұтыну нормасына сәйкес жасалған су көздерiне (көлдерге, өзендерге, тоғандарға, апандарға, суару немесе суландыру каналдарына, құбырлы немесе шахталы құдықтарға) қол жеткізу схемасы</w:t>
      </w:r>
    </w:p>
    <w:bookmarkEnd w:id="59"/>
    <w:bookmarkStart w:name="z75" w:id="60"/>
    <w:p>
      <w:pPr>
        <w:spacing w:after="0"/>
        <w:ind w:left="0"/>
        <w:jc w:val="both"/>
      </w:pPr>
      <w:r>
        <w:rPr>
          <w:rFonts w:ascii="Times New Roman"/>
          <w:b w:val="false"/>
          <w:i w:val="false"/>
          <w:color w:val="000000"/>
          <w:sz w:val="28"/>
        </w:rPr>
        <w:t xml:space="preserve">
      </w:t>
      </w:r>
    </w:p>
    <w:bookmarkEnd w:id="60"/>
    <w:p>
      <w:pPr>
        <w:spacing w:after="0"/>
        <w:ind w:left="0"/>
        <w:jc w:val="both"/>
      </w:pPr>
      <w:r>
        <w:drawing>
          <wp:inline distT="0" distB="0" distL="0" distR="0">
            <wp:extent cx="7810500" cy="623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6235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6" w:id="61"/>
    <w:p>
      <w:pPr>
        <w:spacing w:after="0"/>
        <w:ind w:left="0"/>
        <w:jc w:val="left"/>
      </w:pPr>
      <w:r>
        <w:rPr>
          <w:rFonts w:ascii="Times New Roman"/>
          <w:b/>
          <w:i w:val="false"/>
          <w:color w:val="000000"/>
        </w:rPr>
        <w:t xml:space="preserve"> Шартты белгілері</w:t>
      </w:r>
    </w:p>
    <w:bookmarkEnd w:id="61"/>
    <w:bookmarkStart w:name="z77" w:id="62"/>
    <w:p>
      <w:pPr>
        <w:spacing w:after="0"/>
        <w:ind w:left="0"/>
        <w:jc w:val="both"/>
      </w:pPr>
      <w:r>
        <w:rPr>
          <w:rFonts w:ascii="Times New Roman"/>
          <w:b w:val="false"/>
          <w:i w:val="false"/>
          <w:color w:val="000000"/>
          <w:sz w:val="28"/>
        </w:rPr>
        <w:t xml:space="preserve">
      </w:t>
      </w:r>
    </w:p>
    <w:bookmarkEnd w:id="62"/>
    <w:p>
      <w:pPr>
        <w:spacing w:after="0"/>
        <w:ind w:left="0"/>
        <w:jc w:val="both"/>
      </w:pPr>
      <w:r>
        <w:drawing>
          <wp:inline distT="0" distB="0" distL="0" distR="0">
            <wp:extent cx="7785100" cy="1371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785100" cy="1371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Алтай ауданының Никольск </w:t>
            </w:r>
            <w:r>
              <w:br/>
            </w:r>
            <w:r>
              <w:rPr>
                <w:rFonts w:ascii="Times New Roman"/>
                <w:b w:val="false"/>
                <w:i w:val="false"/>
                <w:color w:val="000000"/>
                <w:sz w:val="20"/>
              </w:rPr>
              <w:t xml:space="preserve">ауылдық округінде жайылымдарды </w:t>
            </w:r>
            <w:r>
              <w:br/>
            </w:r>
            <w:r>
              <w:rPr>
                <w:rFonts w:ascii="Times New Roman"/>
                <w:b w:val="false"/>
                <w:i w:val="false"/>
                <w:color w:val="000000"/>
                <w:sz w:val="20"/>
              </w:rPr>
              <w:t xml:space="preserve">басқару және оларды пайдалану </w:t>
            </w:r>
            <w:r>
              <w:br/>
            </w:r>
            <w:r>
              <w:rPr>
                <w:rFonts w:ascii="Times New Roman"/>
                <w:b w:val="false"/>
                <w:i w:val="false"/>
                <w:color w:val="000000"/>
                <w:sz w:val="20"/>
              </w:rPr>
              <w:t xml:space="preserve">бойынша 2022-2023 жылдарға </w:t>
            </w:r>
            <w:r>
              <w:br/>
            </w:r>
            <w:r>
              <w:rPr>
                <w:rFonts w:ascii="Times New Roman"/>
                <w:b w:val="false"/>
                <w:i w:val="false"/>
                <w:color w:val="000000"/>
                <w:sz w:val="20"/>
              </w:rPr>
              <w:t xml:space="preserve">арналған жоспарына </w:t>
            </w:r>
            <w:r>
              <w:br/>
            </w:r>
            <w:r>
              <w:rPr>
                <w:rFonts w:ascii="Times New Roman"/>
                <w:b w:val="false"/>
                <w:i w:val="false"/>
                <w:color w:val="000000"/>
                <w:sz w:val="20"/>
              </w:rPr>
              <w:t>5- қосымша</w:t>
            </w:r>
          </w:p>
        </w:tc>
      </w:tr>
    </w:tbl>
    <w:bookmarkStart w:name="z79" w:id="63"/>
    <w:p>
      <w:pPr>
        <w:spacing w:after="0"/>
        <w:ind w:left="0"/>
        <w:jc w:val="left"/>
      </w:pPr>
      <w:r>
        <w:rPr>
          <w:rFonts w:ascii="Times New Roman"/>
          <w:b/>
          <w:i w:val="false"/>
          <w:color w:val="000000"/>
        </w:rPr>
        <w:t xml:space="preserve"> Жайылымы жоқ жеке және (немесе) заңды тұлғалардың ауыл шаруашылығы жануарларының мал басын орналастыру үшін жайылымдарды қайта бөлу және оны берілетін жайылымдарға ауыстыру схемасы</w:t>
      </w:r>
    </w:p>
    <w:bookmarkEnd w:id="63"/>
    <w:bookmarkStart w:name="z80" w:id="64"/>
    <w:p>
      <w:pPr>
        <w:spacing w:after="0"/>
        <w:ind w:left="0"/>
        <w:jc w:val="both"/>
      </w:pPr>
      <w:r>
        <w:rPr>
          <w:rFonts w:ascii="Times New Roman"/>
          <w:b w:val="false"/>
          <w:i w:val="false"/>
          <w:color w:val="000000"/>
          <w:sz w:val="28"/>
        </w:rPr>
        <w:t xml:space="preserve">
      </w:t>
      </w:r>
    </w:p>
    <w:bookmarkEnd w:id="64"/>
    <w:p>
      <w:pPr>
        <w:spacing w:after="0"/>
        <w:ind w:left="0"/>
        <w:jc w:val="both"/>
      </w:pPr>
      <w:r>
        <w:drawing>
          <wp:inline distT="0" distB="0" distL="0" distR="0">
            <wp:extent cx="7810500" cy="6299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6299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1" w:id="65"/>
    <w:p>
      <w:pPr>
        <w:spacing w:after="0"/>
        <w:ind w:left="0"/>
        <w:jc w:val="left"/>
      </w:pPr>
      <w:r>
        <w:rPr>
          <w:rFonts w:ascii="Times New Roman"/>
          <w:b/>
          <w:i w:val="false"/>
          <w:color w:val="000000"/>
        </w:rPr>
        <w:t xml:space="preserve"> Шартты белгілері:</w:t>
      </w:r>
    </w:p>
    <w:bookmarkEnd w:id="65"/>
    <w:bookmarkStart w:name="z82" w:id="66"/>
    <w:p>
      <w:pPr>
        <w:spacing w:after="0"/>
        <w:ind w:left="0"/>
        <w:jc w:val="both"/>
      </w:pPr>
      <w:r>
        <w:rPr>
          <w:rFonts w:ascii="Times New Roman"/>
          <w:b w:val="false"/>
          <w:i w:val="false"/>
          <w:color w:val="000000"/>
          <w:sz w:val="28"/>
        </w:rPr>
        <w:t xml:space="preserve">
      </w:t>
      </w:r>
    </w:p>
    <w:bookmarkEnd w:id="66"/>
    <w:p>
      <w:pPr>
        <w:spacing w:after="0"/>
        <w:ind w:left="0"/>
        <w:jc w:val="both"/>
      </w:pPr>
      <w:r>
        <w:drawing>
          <wp:inline distT="0" distB="0" distL="0" distR="0">
            <wp:extent cx="7810500" cy="96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965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Алтай ауданының Никольск </w:t>
            </w:r>
            <w:r>
              <w:br/>
            </w:r>
            <w:r>
              <w:rPr>
                <w:rFonts w:ascii="Times New Roman"/>
                <w:b w:val="false"/>
                <w:i w:val="false"/>
                <w:color w:val="000000"/>
                <w:sz w:val="20"/>
              </w:rPr>
              <w:t xml:space="preserve">ауылдық округінде жайылымдарды </w:t>
            </w:r>
            <w:r>
              <w:br/>
            </w:r>
            <w:r>
              <w:rPr>
                <w:rFonts w:ascii="Times New Roman"/>
                <w:b w:val="false"/>
                <w:i w:val="false"/>
                <w:color w:val="000000"/>
                <w:sz w:val="20"/>
              </w:rPr>
              <w:t xml:space="preserve">басқару және оларды пайдалану </w:t>
            </w:r>
            <w:r>
              <w:br/>
            </w:r>
            <w:r>
              <w:rPr>
                <w:rFonts w:ascii="Times New Roman"/>
                <w:b w:val="false"/>
                <w:i w:val="false"/>
                <w:color w:val="000000"/>
                <w:sz w:val="20"/>
              </w:rPr>
              <w:t xml:space="preserve">бойынша 2022-2023 жылдарға </w:t>
            </w:r>
            <w:r>
              <w:br/>
            </w:r>
            <w:r>
              <w:rPr>
                <w:rFonts w:ascii="Times New Roman"/>
                <w:b w:val="false"/>
                <w:i w:val="false"/>
                <w:color w:val="000000"/>
                <w:sz w:val="20"/>
              </w:rPr>
              <w:t xml:space="preserve">арналған жоспарына </w:t>
            </w:r>
            <w:r>
              <w:br/>
            </w:r>
            <w:r>
              <w:rPr>
                <w:rFonts w:ascii="Times New Roman"/>
                <w:b w:val="false"/>
                <w:i w:val="false"/>
                <w:color w:val="000000"/>
                <w:sz w:val="20"/>
              </w:rPr>
              <w:t>6- қосымша</w:t>
            </w:r>
          </w:p>
        </w:tc>
      </w:tr>
    </w:tbl>
    <w:bookmarkStart w:name="z84" w:id="67"/>
    <w:p>
      <w:pPr>
        <w:spacing w:after="0"/>
        <w:ind w:left="0"/>
        <w:jc w:val="left"/>
      </w:pPr>
      <w:r>
        <w:rPr>
          <w:rFonts w:ascii="Times New Roman"/>
          <w:b/>
          <w:i w:val="false"/>
          <w:color w:val="000000"/>
        </w:rPr>
        <w:t xml:space="preserve"> Никольск ауылдық округ маңында орналасқан жайылымдармен қамтамасыз етілмеген жеке және (немесе) заңды тұлғалардың ауыл шаруашылығы жануарларының мал басын шалғайдағы жайылымдарға орналастыру схемасы</w:t>
      </w:r>
    </w:p>
    <w:bookmarkEnd w:id="67"/>
    <w:bookmarkStart w:name="z85" w:id="68"/>
    <w:p>
      <w:pPr>
        <w:spacing w:after="0"/>
        <w:ind w:left="0"/>
        <w:jc w:val="both"/>
      </w:pPr>
      <w:r>
        <w:rPr>
          <w:rFonts w:ascii="Times New Roman"/>
          <w:b w:val="false"/>
          <w:i w:val="false"/>
          <w:color w:val="000000"/>
          <w:sz w:val="28"/>
        </w:rPr>
        <w:t xml:space="preserve">
      </w:t>
      </w:r>
    </w:p>
    <w:bookmarkEnd w:id="68"/>
    <w:p>
      <w:pPr>
        <w:spacing w:after="0"/>
        <w:ind w:left="0"/>
        <w:jc w:val="both"/>
      </w:pPr>
      <w:r>
        <w:drawing>
          <wp:inline distT="0" distB="0" distL="0" distR="0">
            <wp:extent cx="7810500" cy="6299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6299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6" w:id="69"/>
    <w:p>
      <w:pPr>
        <w:spacing w:after="0"/>
        <w:ind w:left="0"/>
        <w:jc w:val="left"/>
      </w:pPr>
      <w:r>
        <w:rPr>
          <w:rFonts w:ascii="Times New Roman"/>
          <w:b/>
          <w:i w:val="false"/>
          <w:color w:val="000000"/>
        </w:rPr>
        <w:t xml:space="preserve"> Шартты белгілері:</w:t>
      </w:r>
    </w:p>
    <w:bookmarkEnd w:id="69"/>
    <w:bookmarkStart w:name="z87" w:id="70"/>
    <w:p>
      <w:pPr>
        <w:spacing w:after="0"/>
        <w:ind w:left="0"/>
        <w:jc w:val="both"/>
      </w:pPr>
      <w:r>
        <w:rPr>
          <w:rFonts w:ascii="Times New Roman"/>
          <w:b w:val="false"/>
          <w:i w:val="false"/>
          <w:color w:val="000000"/>
          <w:sz w:val="28"/>
        </w:rPr>
        <w:t xml:space="preserve">
      </w:t>
      </w:r>
    </w:p>
    <w:bookmarkEnd w:id="70"/>
    <w:p>
      <w:pPr>
        <w:spacing w:after="0"/>
        <w:ind w:left="0"/>
        <w:jc w:val="both"/>
      </w:pPr>
      <w:r>
        <w:drawing>
          <wp:inline distT="0" distB="0" distL="0" distR="0">
            <wp:extent cx="7810500" cy="990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810500" cy="990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Алтай ауданының Никольск </w:t>
            </w:r>
            <w:r>
              <w:br/>
            </w:r>
            <w:r>
              <w:rPr>
                <w:rFonts w:ascii="Times New Roman"/>
                <w:b w:val="false"/>
                <w:i w:val="false"/>
                <w:color w:val="000000"/>
                <w:sz w:val="20"/>
              </w:rPr>
              <w:t xml:space="preserve">ауылдық округінде жайылымдарды </w:t>
            </w:r>
            <w:r>
              <w:br/>
            </w:r>
            <w:r>
              <w:rPr>
                <w:rFonts w:ascii="Times New Roman"/>
                <w:b w:val="false"/>
                <w:i w:val="false"/>
                <w:color w:val="000000"/>
                <w:sz w:val="20"/>
              </w:rPr>
              <w:t xml:space="preserve">басқару және оларды пайдалану </w:t>
            </w:r>
            <w:r>
              <w:br/>
            </w:r>
            <w:r>
              <w:rPr>
                <w:rFonts w:ascii="Times New Roman"/>
                <w:b w:val="false"/>
                <w:i w:val="false"/>
                <w:color w:val="000000"/>
                <w:sz w:val="20"/>
              </w:rPr>
              <w:t xml:space="preserve">бойынша 2022-2023 жылдарға </w:t>
            </w:r>
            <w:r>
              <w:br/>
            </w:r>
            <w:r>
              <w:rPr>
                <w:rFonts w:ascii="Times New Roman"/>
                <w:b w:val="false"/>
                <w:i w:val="false"/>
                <w:color w:val="000000"/>
                <w:sz w:val="20"/>
              </w:rPr>
              <w:t xml:space="preserve">арналған жоспарына </w:t>
            </w:r>
            <w:r>
              <w:br/>
            </w:r>
            <w:r>
              <w:rPr>
                <w:rFonts w:ascii="Times New Roman"/>
                <w:b w:val="false"/>
                <w:i w:val="false"/>
                <w:color w:val="000000"/>
                <w:sz w:val="20"/>
              </w:rPr>
              <w:t xml:space="preserve">7- қосымша </w:t>
            </w:r>
          </w:p>
        </w:tc>
      </w:tr>
    </w:tbl>
    <w:bookmarkStart w:name="z89" w:id="71"/>
    <w:p>
      <w:pPr>
        <w:spacing w:after="0"/>
        <w:ind w:left="0"/>
        <w:jc w:val="left"/>
      </w:pPr>
      <w:r>
        <w:rPr>
          <w:rFonts w:ascii="Times New Roman"/>
          <w:b/>
          <w:i w:val="false"/>
          <w:color w:val="000000"/>
        </w:rPr>
        <w:t xml:space="preserve"> Ауыл шаруашылығы жануарларын жаюдың және айдаудың маусымдық маршруттарын белгілейтін жайылымдарды пайдалану жөніндегі күнтізбелік графигі </w:t>
      </w:r>
    </w:p>
    <w:bookmarkEnd w:id="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Шалғайдағы жайылымдарға жануарларды айдау мерзімі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Шалғайдағы жайылымдардан жануарларды қайтару мерзімі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Никольск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Сәуір-мамыр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Қыркүйек-қазан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Алтай ауданының Никольск </w:t>
            </w:r>
            <w:r>
              <w:br/>
            </w:r>
            <w:r>
              <w:rPr>
                <w:rFonts w:ascii="Times New Roman"/>
                <w:b w:val="false"/>
                <w:i w:val="false"/>
                <w:color w:val="000000"/>
                <w:sz w:val="20"/>
              </w:rPr>
              <w:t xml:space="preserve">ауылдық округінде жайылымдарды </w:t>
            </w:r>
            <w:r>
              <w:br/>
            </w:r>
            <w:r>
              <w:rPr>
                <w:rFonts w:ascii="Times New Roman"/>
                <w:b w:val="false"/>
                <w:i w:val="false"/>
                <w:color w:val="000000"/>
                <w:sz w:val="20"/>
              </w:rPr>
              <w:t xml:space="preserve">басқару және оларды пайдалану </w:t>
            </w:r>
            <w:r>
              <w:br/>
            </w:r>
            <w:r>
              <w:rPr>
                <w:rFonts w:ascii="Times New Roman"/>
                <w:b w:val="false"/>
                <w:i w:val="false"/>
                <w:color w:val="000000"/>
                <w:sz w:val="20"/>
              </w:rPr>
              <w:t xml:space="preserve">бойынша 2022-2023 жылдарға </w:t>
            </w:r>
            <w:r>
              <w:br/>
            </w:r>
            <w:r>
              <w:rPr>
                <w:rFonts w:ascii="Times New Roman"/>
                <w:b w:val="false"/>
                <w:i w:val="false"/>
                <w:color w:val="000000"/>
                <w:sz w:val="20"/>
              </w:rPr>
              <w:t xml:space="preserve">арналған жоспарына </w:t>
            </w:r>
            <w:r>
              <w:br/>
            </w:r>
            <w:r>
              <w:rPr>
                <w:rFonts w:ascii="Times New Roman"/>
                <w:b w:val="false"/>
                <w:i w:val="false"/>
                <w:color w:val="000000"/>
                <w:sz w:val="20"/>
              </w:rPr>
              <w:t xml:space="preserve">7-1- қосымша </w:t>
            </w:r>
          </w:p>
        </w:tc>
      </w:tr>
    </w:tbl>
    <w:bookmarkStart w:name="z91" w:id="72"/>
    <w:p>
      <w:pPr>
        <w:spacing w:after="0"/>
        <w:ind w:left="0"/>
        <w:jc w:val="left"/>
      </w:pPr>
      <w:r>
        <w:rPr>
          <w:rFonts w:ascii="Times New Roman"/>
          <w:b/>
          <w:i w:val="false"/>
          <w:color w:val="000000"/>
        </w:rPr>
        <w:t xml:space="preserve"> Жергілікті жағдайлар мен ерекшеліктерге қарай жеке ауладағы ауыл шаруашылығы жануарларын жаюға халық мұқтажын қанағаттандыру үшін қажетті жайылымдардың сыртқы мен ішкі шекаралары және алаңдары белгіленген карта</w:t>
      </w:r>
    </w:p>
    <w:bookmarkEnd w:id="72"/>
    <w:bookmarkStart w:name="z92" w:id="73"/>
    <w:p>
      <w:pPr>
        <w:spacing w:after="0"/>
        <w:ind w:left="0"/>
        <w:jc w:val="both"/>
      </w:pPr>
      <w:r>
        <w:rPr>
          <w:rFonts w:ascii="Times New Roman"/>
          <w:b w:val="false"/>
          <w:i w:val="false"/>
          <w:color w:val="000000"/>
          <w:sz w:val="28"/>
        </w:rPr>
        <w:t xml:space="preserve">
      </w:t>
      </w:r>
    </w:p>
    <w:bookmarkEnd w:id="73"/>
    <w:p>
      <w:pPr>
        <w:spacing w:after="0"/>
        <w:ind w:left="0"/>
        <w:jc w:val="both"/>
      </w:pPr>
      <w:r>
        <w:drawing>
          <wp:inline distT="0" distB="0" distL="0" distR="0">
            <wp:extent cx="7810500" cy="6210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810500" cy="6210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3" w:id="74"/>
    <w:p>
      <w:pPr>
        <w:spacing w:after="0"/>
        <w:ind w:left="0"/>
        <w:jc w:val="left"/>
      </w:pPr>
      <w:r>
        <w:rPr>
          <w:rFonts w:ascii="Times New Roman"/>
          <w:b/>
          <w:i w:val="false"/>
          <w:color w:val="000000"/>
        </w:rPr>
        <w:t xml:space="preserve"> Шартты белгілері:</w:t>
      </w:r>
    </w:p>
    <w:bookmarkEnd w:id="74"/>
    <w:bookmarkStart w:name="z94" w:id="75"/>
    <w:p>
      <w:pPr>
        <w:spacing w:after="0"/>
        <w:ind w:left="0"/>
        <w:jc w:val="both"/>
      </w:pPr>
      <w:r>
        <w:rPr>
          <w:rFonts w:ascii="Times New Roman"/>
          <w:b w:val="false"/>
          <w:i w:val="false"/>
          <w:color w:val="000000"/>
          <w:sz w:val="28"/>
        </w:rPr>
        <w:t xml:space="preserve">
      </w:t>
      </w:r>
    </w:p>
    <w:bookmarkEnd w:id="75"/>
    <w:p>
      <w:pPr>
        <w:spacing w:after="0"/>
        <w:ind w:left="0"/>
        <w:jc w:val="both"/>
      </w:pPr>
      <w:r>
        <w:drawing>
          <wp:inline distT="0" distB="0" distL="0" distR="0">
            <wp:extent cx="6654800" cy="180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6654800" cy="180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