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0aeb" w14:textId="e190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77/12-VI "2021-2023 жылдарға арналған Серебрянск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6/15-VII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Серебрянск қаласының бюджеті туралы" 2020 жылғы 25 желтоқсандағы № 77/12-VІ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8075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Серебрянск қаласының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95346,4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32920,0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–512,0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61914,4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97990,0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- 2643,6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2643,6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2643,6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Серебрянск қаласының бюджетінде аудандық бюджеттен 18243,4 мың теңге сомада трансферттер көлемі көзделсін.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Серебрянск қаласының бюджетінде облыстық бюджеттен 8731,0 мың теңге сомада трансферттер көлемі көзделсін.";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6/15-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Серебрянск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56838,1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