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1cd1" w14:textId="b791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аудандық маңызы бар қала, ауылдық округтердің жергілікті қоғамдастық жиналысының регламентін бекіту туралы" Шығыс Қазақстан облысы Зайсан аудандық мәслихатының 2018 жылғы 5 шілдедегі № 28-1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2021 жылғы 28 қыркүйектегі № 11-4/1 шешімі. Күші жойылды - Шығыс Қазақстан облысы Зайсан аудандық мәслихатының 11 марта 2024 года № 01-03/VIII-19/1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11.03.2024 </w:t>
      </w:r>
      <w:r>
        <w:rPr>
          <w:rFonts w:ascii="Times New Roman"/>
          <w:b w:val="false"/>
          <w:i w:val="false"/>
          <w:color w:val="ff0000"/>
          <w:sz w:val="28"/>
        </w:rPr>
        <w:t>№ 01-03/VIII-19/1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Шығыс Қазақстан облысы Зайсан аудандық мәслихаты ШЕШТІ:</w:t>
      </w:r>
    </w:p>
    <w:bookmarkStart w:name="z8" w:id="0"/>
    <w:p>
      <w:pPr>
        <w:spacing w:after="0"/>
        <w:ind w:left="0"/>
        <w:jc w:val="both"/>
      </w:pPr>
      <w:r>
        <w:rPr>
          <w:rFonts w:ascii="Times New Roman"/>
          <w:b w:val="false"/>
          <w:i w:val="false"/>
          <w:color w:val="000000"/>
          <w:sz w:val="28"/>
        </w:rPr>
        <w:t xml:space="preserve">
      1. "Зайсан ауданының аудандық маңызы бар қала, ауылдық округтердің жергілікті қоғамдастық жиналысының регламентін бекіту туралы" Зайсан аудандық мәслихатының 2018 жылғы 5 шілдедегі №28-1 (нормативтік құқықтық актілерді мемлекеттік тіркеу Тізілімінде №5-11-162 болып тіркелген, 2018 жылғы 3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9"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2018 жылғы 5 шілдедегі</w:t>
            </w:r>
            <w:r>
              <w:br/>
            </w:r>
            <w:r>
              <w:rPr>
                <w:rFonts w:ascii="Times New Roman"/>
                <w:b w:val="false"/>
                <w:i w:val="false"/>
                <w:color w:val="000000"/>
                <w:sz w:val="20"/>
              </w:rPr>
              <w:t>№ 28-1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11-4/1 шешіміне</w:t>
            </w:r>
            <w:r>
              <w:br/>
            </w:r>
            <w:r>
              <w:rPr>
                <w:rFonts w:ascii="Times New Roman"/>
                <w:b w:val="false"/>
                <w:i w:val="false"/>
                <w:color w:val="000000"/>
                <w:sz w:val="20"/>
              </w:rPr>
              <w:t>қосымша</w:t>
            </w:r>
          </w:p>
        </w:tc>
      </w:tr>
    </w:tbl>
    <w:bookmarkStart w:name="z3" w:id="3"/>
    <w:p>
      <w:pPr>
        <w:spacing w:after="0"/>
        <w:ind w:left="0"/>
        <w:jc w:val="left"/>
      </w:pPr>
      <w:r>
        <w:rPr>
          <w:rFonts w:ascii="Times New Roman"/>
          <w:b/>
          <w:i w:val="false"/>
          <w:color w:val="000000"/>
        </w:rPr>
        <w:t xml:space="preserve"> Зайсан ауданының аудандық маңызы бар қала, ауылдық округтердің жергілікті қоғамдастық жиналысының регламенті</w:t>
      </w:r>
    </w:p>
    <w:bookmarkEnd w:id="3"/>
    <w:bookmarkStart w:name="z4"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регламент Зайсан ауданының аудандық маңызы бар қала, ауылдық округтердің жергілікті қоғамдастық жиналысының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7"/>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7"/>
    <w:bookmarkStart w:name="z5"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4" w:id="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5" w:id="1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1"/>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7" w:id="1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5"/>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1" w:id="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2"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 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3" w:id="19"/>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Start w:name="z24" w:id="2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5" w:id="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6" w:id="2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7" w:id="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3"/>
    <w:bookmarkStart w:name="z27" w:id="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
    <w:bookmarkStart w:name="z28" w:id="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