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632b" w14:textId="4676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Шығыс Қазақстан облысы Зайсан ауданы әкімдігінің 2021 жылғы 30 қарашадағы № 657 қаулысы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45-бабы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№139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"Зайсан ауданының экономика және қаржы бөлімі" мемлекеттік мекемесі осы қаулыдан туындайтын қажетті шараларды қабылдасын.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С.Нуртазинге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Зайсан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әкімдігінің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657 қаулысына</w:t>
            </w:r>
            <w:r>
              <w:br/>
            </w:r>
            <w:r>
              <w:rPr>
                <w:rFonts w:ascii="Times New Roman"/>
                <w:b w:val="false"/>
                <w:i w:val="false"/>
                <w:color w:val="000000"/>
                <w:sz w:val="20"/>
              </w:rPr>
              <w:t>1 қосымша</w:t>
            </w:r>
          </w:p>
        </w:tc>
      </w:tr>
    </w:tbl>
    <w:bookmarkStart w:name="z8"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 1-тарау. Жалпы ережелер</w:t>
      </w:r>
    </w:p>
    <w:bookmarkEnd w:id="5"/>
    <w:bookmarkStart w:name="z9" w:id="6"/>
    <w:p>
      <w:pPr>
        <w:spacing w:after="0"/>
        <w:ind w:left="0"/>
        <w:jc w:val="both"/>
      </w:pPr>
      <w:r>
        <w:rPr>
          <w:rFonts w:ascii="Times New Roman"/>
          <w:b w:val="false"/>
          <w:i w:val="false"/>
          <w:color w:val="000000"/>
          <w:sz w:val="28"/>
        </w:rPr>
        <w:t>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9-тармағына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6"/>
    <w:bookmarkStart w:name="z10" w:id="7"/>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7"/>
    <w:bookmarkStart w:name="z11" w:id="8"/>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кірістерінің болжамды көлемдері Қазақстан Республикасының Бюджет кодексінің 65-бабына сәйкес бекітілетін бюджет түсімдерін болжау әдістемесіне сәйкес есептеледі.</w:t>
      </w:r>
    </w:p>
    <w:bookmarkEnd w:id="8"/>
    <w:bookmarkStart w:name="z12" w:id="9"/>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9"/>
    <w:bookmarkStart w:name="z13" w:id="10"/>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бюджеттерінің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0"/>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Start w:name="z14" w:id="11"/>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1"/>
    <w:bookmarkStart w:name="z15" w:id="12"/>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2"/>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Start w:name="z16" w:id="13"/>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13"/>
    <w:bookmarkStart w:name="z17" w:id="14"/>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14"/>
    <w:bookmarkStart w:name="z18" w:id="15"/>
    <w:p>
      <w:pPr>
        <w:spacing w:after="0"/>
        <w:ind w:left="0"/>
        <w:jc w:val="both"/>
      </w:pPr>
      <w:r>
        <w:rPr>
          <w:rFonts w:ascii="Times New Roman"/>
          <w:b w:val="false"/>
          <w:i w:val="false"/>
          <w:color w:val="000000"/>
          <w:sz w:val="28"/>
        </w:rPr>
        <w:t>
      8. Аудандық маңызы бар қалалар, ауылдар, кенттер, ауылдық округтер бюджеттерінің ағымдағы шығындарының болжамды көлемін есептеу Бюджет кодексінің 56-1-бабына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15"/>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Start w:name="z19" w:id="16"/>
    <w:p>
      <w:pPr>
        <w:spacing w:after="0"/>
        <w:ind w:left="0"/>
        <w:jc w:val="both"/>
      </w:pPr>
      <w:r>
        <w:rPr>
          <w:rFonts w:ascii="Times New Roman"/>
          <w:b w:val="false"/>
          <w:i w:val="false"/>
          <w:color w:val="000000"/>
          <w:sz w:val="28"/>
        </w:rPr>
        <w:t>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АШij – j функционалдық кіші тобы бойынша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p>
      <w:pPr>
        <w:spacing w:after="0"/>
        <w:ind w:left="0"/>
        <w:jc w:val="both"/>
      </w:pPr>
      <w:r>
        <w:rPr>
          <w:rFonts w:ascii="Times New Roman"/>
          <w:b w:val="false"/>
          <w:i w:val="false"/>
          <w:color w:val="000000"/>
          <w:sz w:val="28"/>
        </w:rPr>
        <w:t>
      Тij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p>
      <w:pPr>
        <w:spacing w:after="0"/>
        <w:ind w:left="0"/>
        <w:jc w:val="both"/>
      </w:pPr>
      <w:r>
        <w:rPr>
          <w:rFonts w:ascii="Times New Roman"/>
          <w:b w:val="false"/>
          <w:i w:val="false"/>
          <w:color w:val="000000"/>
          <w:sz w:val="28"/>
        </w:rPr>
        <w:t>
      Кij1, ..., Кijn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Start w:name="z20" w:id="17"/>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17"/>
    <w:p>
      <w:pPr>
        <w:spacing w:after="0"/>
        <w:ind w:left="0"/>
        <w:jc w:val="both"/>
      </w:pPr>
      <w:r>
        <w:rPr>
          <w:rFonts w:ascii="Times New Roman"/>
          <w:b w:val="false"/>
          <w:i w:val="false"/>
          <w:color w:val="000000"/>
          <w:sz w:val="28"/>
        </w:rPr>
        <w:t>
      1) урбандалу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Халіқала – і-аудандық маңызы бар қала халқы санының болжамы;</w:t>
      </w:r>
    </w:p>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p>
      <w:pPr>
        <w:spacing w:after="0"/>
        <w:ind w:left="0"/>
        <w:jc w:val="both"/>
      </w:pPr>
      <w:r>
        <w:rPr>
          <w:rFonts w:ascii="Times New Roman"/>
          <w:b w:val="false"/>
          <w:i w:val="false"/>
          <w:color w:val="000000"/>
          <w:sz w:val="28"/>
        </w:rPr>
        <w:t>
      2) қоныстандыру дисперсиялығының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p>
      <w:pPr>
        <w:spacing w:after="0"/>
        <w:ind w:left="0"/>
        <w:jc w:val="both"/>
      </w:pPr>
      <w:r>
        <w:rPr>
          <w:rFonts w:ascii="Times New Roman"/>
          <w:b w:val="false"/>
          <w:i w:val="false"/>
          <w:color w:val="000000"/>
          <w:sz w:val="28"/>
        </w:rPr>
        <w:t>
      3) ауқым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бір ауылдық округтің халқының орташа санының болжамы;</w:t>
      </w:r>
    </w:p>
    <w:p>
      <w:pPr>
        <w:spacing w:after="0"/>
        <w:ind w:left="0"/>
        <w:jc w:val="both"/>
      </w:pPr>
      <w:r>
        <w:rPr>
          <w:rFonts w:ascii="Times New Roman"/>
          <w:b w:val="false"/>
          <w:i w:val="false"/>
          <w:color w:val="000000"/>
          <w:sz w:val="28"/>
        </w:rPr>
        <w:t>
      Халі – і-аудандық маңызы бар қалалардың, ауылдардың, кенттердің, ауылдық округтердің халық санының болжамы;</w:t>
      </w:r>
    </w:p>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Халiауыл – і-аудандық маңызы бар қалалардың, ауылдардың, кенттердің, ауылдық округтердің ауыл халқы санының болжамы;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j–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p>
      <w:pPr>
        <w:spacing w:after="0"/>
        <w:ind w:left="0"/>
        <w:jc w:val="both"/>
      </w:pPr>
      <w:r>
        <w:rPr>
          <w:rFonts w:ascii="Times New Roman"/>
          <w:b w:val="false"/>
          <w:i w:val="false"/>
          <w:color w:val="000000"/>
          <w:sz w:val="28"/>
        </w:rPr>
        <w:t>
      5) тығыздық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 аудан бойынша халықтың орташа тығыздығы; </w:t>
      </w:r>
    </w:p>
    <w:p>
      <w:pPr>
        <w:spacing w:after="0"/>
        <w:ind w:left="0"/>
        <w:jc w:val="both"/>
      </w:pPr>
      <w:r>
        <w:rPr>
          <w:rFonts w:ascii="Times New Roman"/>
          <w:b w:val="false"/>
          <w:i w:val="false"/>
          <w:color w:val="000000"/>
          <w:sz w:val="28"/>
        </w:rPr>
        <w:t>
      – і-аудандық маңызы бар қалалардағы, ауылдардағы, кенттердегі, ауылдық округтердегі халықтың тығыздығы;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p>
      <w:pPr>
        <w:spacing w:after="0"/>
        <w:ind w:left="0"/>
        <w:jc w:val="both"/>
      </w:pPr>
      <w:r>
        <w:rPr>
          <w:rFonts w:ascii="Times New Roman"/>
          <w:b w:val="false"/>
          <w:i w:val="false"/>
          <w:color w:val="000000"/>
          <w:sz w:val="28"/>
        </w:rPr>
        <w:t>
      6) жолдарды күтіп-ұстау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Ni – "Автомобиль жолдары туралы" 2001 жылғы 17 шілдедегі Қазақстан Республикасы Заңының 12-бабы 2-тармағының 38) тармақшасына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p>
      <w:pPr>
        <w:spacing w:after="0"/>
        <w:ind w:left="0"/>
        <w:jc w:val="both"/>
      </w:pPr>
      <w:r>
        <w:rPr>
          <w:rFonts w:ascii="Times New Roman"/>
          <w:b w:val="false"/>
          <w:i w:val="false"/>
          <w:color w:val="000000"/>
          <w:sz w:val="28"/>
        </w:rPr>
        <w:t>
      8) жылыту маусымының ұзақтығын есептеу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жылыту маусымының орташа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Start w:name="z21" w:id="18"/>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18"/>
    <w:bookmarkStart w:name="z22" w:id="19"/>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19"/>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p>
      <w:pPr>
        <w:spacing w:after="0"/>
        <w:ind w:left="0"/>
        <w:jc w:val="both"/>
      </w:pPr>
      <w:r>
        <w:rPr>
          <w:rFonts w:ascii="Times New Roman"/>
          <w:b w:val="false"/>
          <w:i w:val="false"/>
          <w:color w:val="000000"/>
          <w:sz w:val="28"/>
        </w:rPr>
        <w:t>
      КШі = k* ЕШі,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p>
      <w:pPr>
        <w:spacing w:after="0"/>
        <w:ind w:left="0"/>
        <w:jc w:val="both"/>
      </w:pPr>
      <w:r>
        <w:rPr>
          <w:rFonts w:ascii="Times New Roman"/>
          <w:b w:val="false"/>
          <w:i w:val="false"/>
          <w:color w:val="000000"/>
          <w:sz w:val="28"/>
        </w:rPr>
        <w:t>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5-бабына сәйкес аудандық бюджет комиссиясының шешімімен белгіленеді.</w:t>
      </w:r>
    </w:p>
    <w:bookmarkStart w:name="z23" w:id="20"/>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20"/>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p>
      <w:pPr>
        <w:spacing w:after="0"/>
        <w:ind w:left="0"/>
        <w:jc w:val="both"/>
      </w:pPr>
      <w:r>
        <w:rPr>
          <w:rFonts w:ascii="Times New Roman"/>
          <w:b w:val="false"/>
          <w:i w:val="false"/>
          <w:color w:val="000000"/>
          <w:sz w:val="28"/>
        </w:rPr>
        <w:t>
      БДБШі = (r1*ЕШі) + (r2*КБКі),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Start w:name="z24" w:id="21"/>
    <w:p>
      <w:pPr>
        <w:spacing w:after="0"/>
        <w:ind w:left="0"/>
        <w:jc w:val="both"/>
      </w:pPr>
      <w:r>
        <w:rPr>
          <w:rFonts w:ascii="Times New Roman"/>
          <w:b w:val="false"/>
          <w:i w:val="false"/>
          <w:color w:val="000000"/>
          <w:sz w:val="28"/>
        </w:rPr>
        <w:t>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5-бабына сәйкес аудандық бюджет комиссиясының шешімімен белгіленеді.</w:t>
      </w:r>
    </w:p>
    <w:bookmarkEnd w:id="21"/>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bookmarkStart w:name="z25" w:id="22"/>
    <w:p>
      <w:pPr>
        <w:spacing w:after="0"/>
        <w:ind w:left="0"/>
        <w:jc w:val="left"/>
      </w:pPr>
      <w:r>
        <w:rPr>
          <w:rFonts w:ascii="Times New Roman"/>
          <w:b/>
          <w:i w:val="false"/>
          <w:color w:val="000000"/>
        </w:rPr>
        <w:t xml:space="preserve"> 4-тарау. Қорытынды ережелер</w:t>
      </w:r>
    </w:p>
    <w:bookmarkEnd w:id="22"/>
    <w:bookmarkStart w:name="z26" w:id="23"/>
    <w:p>
      <w:pPr>
        <w:spacing w:after="0"/>
        <w:ind w:left="0"/>
        <w:jc w:val="both"/>
      </w:pPr>
      <w:r>
        <w:rPr>
          <w:rFonts w:ascii="Times New Roman"/>
          <w:b w:val="false"/>
          <w:i w:val="false"/>
          <w:color w:val="000000"/>
          <w:sz w:val="28"/>
        </w:rPr>
        <w:t>
      15. Жалпы сипаттағы трансферттердің көлемдерін белгілеу мақсатында ауданның мемлекеттік жоспарлау жөніндегі жергілікті уәкілетті органы ауданның жергілікті атқарушы органы айқындайтын тәртіппен аудандық маңызы бар қалалар, ауылдар, кенттер, ауылдық округтер бюджеттерінің кірістері мен шығындарының болжамды көлемдерін есептейді.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Зайсан ауданы</w:t>
            </w:r>
            <w:r>
              <w:br/>
            </w:r>
            <w:r>
              <w:rPr>
                <w:rFonts w:ascii="Times New Roman"/>
                <w:b w:val="false"/>
                <w:i w:val="false"/>
                <w:color w:val="000000"/>
                <w:sz w:val="20"/>
              </w:rPr>
              <w:t>әкімдігінің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657 қаулысына</w:t>
            </w:r>
            <w:r>
              <w:br/>
            </w:r>
            <w:r>
              <w:rPr>
                <w:rFonts w:ascii="Times New Roman"/>
                <w:b w:val="false"/>
                <w:i w:val="false"/>
                <w:color w:val="000000"/>
                <w:sz w:val="20"/>
              </w:rPr>
              <w:t>2 қосымша</w:t>
            </w:r>
          </w:p>
        </w:tc>
      </w:tr>
    </w:tbl>
    <w:bookmarkStart w:name="z28" w:id="24"/>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9"/>
        <w:gridCol w:w="3615"/>
        <w:gridCol w:w="5296"/>
      </w:tblGrid>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3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5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бастап 26 жасты қоса алғандағы әскерге шақырылатын жастағы ер азаматтар</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қоныстандыру дисперсиялығы; жылыту маусымының ұзақтығын есепке алу</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Әлеуметтiк көмек және әлеуметтiк қамсыздандыру</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балалар саны және зейнеткерлік жастан асқан халық саны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ауылдық жерлердегі жұмыс үшін үстемеақыны есепке алу; жылыту маусымының ұзақтығын есепке алу</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5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vMerge/>
            <w:tcBorders>
              <w:top w:val="nil"/>
              <w:left w:val="single" w:color="cfcfcf" w:sz="5"/>
              <w:bottom w:val="single" w:color="cfcfcf" w:sz="5"/>
              <w:right w:val="single" w:color="cfcfcf" w:sz="5"/>
            </w:tcBorders>
          </w:tcP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vMerge/>
            <w:tcBorders>
              <w:top w:val="nil"/>
              <w:left w:val="single" w:color="cfcfcf" w:sz="5"/>
              <w:bottom w:val="single" w:color="cfcfcf" w:sz="5"/>
              <w:right w:val="single" w:color="cfcfcf" w:sz="5"/>
            </w:tcBorders>
          </w:tcP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өнімдерінің әлеуетті көлемі</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ауданы (мың шаршы километр)</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жалпы өңірлік өніміндегі шағын және орта бизнестің үлесі</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